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Полотно" color2="#cbd2da" type="tile"/>
    </v:background>
  </w:background>
  <w:body>
    <w:p w:rsidR="00D76B6F" w:rsidRPr="00DE39AA" w:rsidRDefault="00D76B6F" w:rsidP="00DE39AA">
      <w:pPr>
        <w:spacing w:after="0"/>
        <w:jc w:val="center"/>
        <w:rPr>
          <w:rFonts w:ascii="Arial Black" w:hAnsi="Arial Black"/>
          <w:sz w:val="52"/>
          <w:szCs w:val="52"/>
        </w:rPr>
      </w:pPr>
      <w:r w:rsidRPr="00FB1BD4">
        <w:rPr>
          <w:rFonts w:ascii="Arial Black" w:hAnsi="Arial Black"/>
          <w:color w:val="C0000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  <w:t>Як діяти в разі вибуху</w:t>
      </w:r>
    </w:p>
    <w:p w:rsidR="00A13ED6" w:rsidRPr="002305B4" w:rsidRDefault="00A13ED6" w:rsidP="00DE39AA">
      <w:pPr>
        <w:spacing w:after="0"/>
        <w:jc w:val="both"/>
        <w:rPr>
          <w:b/>
          <w:color w:val="A5A5A5" w:themeColor="accent3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76B6F" w:rsidRPr="00FB1BD4" w:rsidRDefault="00D76B6F" w:rsidP="00DE39AA">
      <w:pPr>
        <w:spacing w:after="0"/>
        <w:jc w:val="both"/>
        <w:rPr>
          <w:b/>
          <w:color w:val="002060"/>
          <w:sz w:val="36"/>
          <w:szCs w:val="36"/>
        </w:rPr>
      </w:pPr>
      <w:r w:rsidRPr="00FB1BD4">
        <w:rPr>
          <w:b/>
          <w:color w:val="222A35" w:themeColor="text2" w:themeShade="80"/>
          <w:sz w:val="36"/>
          <w:szCs w:val="36"/>
        </w:rPr>
        <w:t>Якщо вибух все ж таки стався, дотримуйтеся таких рекомендацій:</w:t>
      </w:r>
    </w:p>
    <w:p w:rsidR="00A13ED6" w:rsidRPr="00A13ED6" w:rsidRDefault="00A13ED6" w:rsidP="00DE39AA">
      <w:pPr>
        <w:spacing w:after="0"/>
        <w:jc w:val="both"/>
        <w:rPr>
          <w:sz w:val="10"/>
          <w:szCs w:val="10"/>
        </w:rPr>
      </w:pPr>
      <w:bookmarkStart w:id="0" w:name="_GoBack"/>
      <w:bookmarkEnd w:id="0"/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>якщо є трохи часу, швидко залиште небезпечну зону, сховайтеся в укритті, прийміть безпечну позу — ляжте на підлогу/землю, захистіть обличчя і голову руками;</w:t>
      </w:r>
    </w:p>
    <w:p w:rsidR="004F069E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 xml:space="preserve">почувши вибух, впадіть на підлогу/землю або сховайтеся за якоюсь перешкодою, щоб запобігти ураженню осколками й уламками; </w:t>
      </w:r>
    </w:p>
    <w:p w:rsidR="004F069E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>отямившись після вибуху, озирніться навколо, швидко оцініть своє місце перебування, стан здоров’я, масштаби уражень, розміри руйнувань і ризик обвалення найближчих будівельних конструкцій;</w:t>
      </w:r>
    </w:p>
    <w:p w:rsidR="004F069E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 xml:space="preserve">за відсутності травм і наявності можливостей надайте допомогу іншим; </w:t>
      </w:r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>евакуюйтеся самостійно та допоможіть евакуюватися працівникам з осередку вибуху, зруйнованих або пошкоджених вибухом споруд, приміщень до безпечного місця;</w:t>
      </w:r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>за неможливості залишити приміщення зміцніть будівлю підручними засобами, щоб запобігти обвалюванню конструкцій;</w:t>
      </w:r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 xml:space="preserve">у жодному разі не користуйтеся ліфтом, пересувайтеся у зоні вибуху вкрай обережно; </w:t>
      </w:r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>захистіть органи дихання від пилу, диму собі та потерпілим за допомогою засобів індивідуального захисту або підручних засобів — хустинки, шарфу, марлі тощо;</w:t>
      </w:r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proofErr w:type="spellStart"/>
      <w:r w:rsidRPr="007C7A7D">
        <w:rPr>
          <w:color w:val="002060"/>
          <w:sz w:val="28"/>
          <w:szCs w:val="28"/>
        </w:rPr>
        <w:t>викличте</w:t>
      </w:r>
      <w:proofErr w:type="spellEnd"/>
      <w:r w:rsidRPr="007C7A7D">
        <w:rPr>
          <w:color w:val="002060"/>
          <w:sz w:val="28"/>
          <w:szCs w:val="28"/>
        </w:rPr>
        <w:t xml:space="preserve"> на об’єкт </w:t>
      </w:r>
      <w:proofErr w:type="spellStart"/>
      <w:r w:rsidRPr="007C7A7D">
        <w:rPr>
          <w:color w:val="002060"/>
          <w:sz w:val="28"/>
          <w:szCs w:val="28"/>
        </w:rPr>
        <w:t>пожежно</w:t>
      </w:r>
      <w:proofErr w:type="spellEnd"/>
      <w:r w:rsidRPr="007C7A7D">
        <w:rPr>
          <w:color w:val="002060"/>
          <w:sz w:val="28"/>
          <w:szCs w:val="28"/>
        </w:rPr>
        <w:t>-рятувальні підрозділи, швидку допомогу, правоохоронні органи, аварійні та комунальні служби;</w:t>
      </w:r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proofErr w:type="spellStart"/>
      <w:r w:rsidRPr="007C7A7D">
        <w:rPr>
          <w:color w:val="002060"/>
          <w:sz w:val="28"/>
          <w:szCs w:val="28"/>
        </w:rPr>
        <w:t>повідомте</w:t>
      </w:r>
      <w:proofErr w:type="spellEnd"/>
      <w:r w:rsidRPr="007C7A7D">
        <w:rPr>
          <w:color w:val="002060"/>
          <w:sz w:val="28"/>
          <w:szCs w:val="28"/>
        </w:rPr>
        <w:t xml:space="preserve"> про подію керівництву підприємства; </w:t>
      </w:r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 xml:space="preserve">до прибуття швидкої допомоги надайте потерпілим </w:t>
      </w:r>
      <w:proofErr w:type="spellStart"/>
      <w:r w:rsidRPr="007C7A7D">
        <w:rPr>
          <w:color w:val="002060"/>
          <w:sz w:val="28"/>
          <w:szCs w:val="28"/>
        </w:rPr>
        <w:t>домедичну</w:t>
      </w:r>
      <w:proofErr w:type="spellEnd"/>
      <w:r w:rsidRPr="007C7A7D">
        <w:rPr>
          <w:color w:val="002060"/>
          <w:sz w:val="28"/>
          <w:szCs w:val="28"/>
        </w:rPr>
        <w:t xml:space="preserve"> допомогу;</w:t>
      </w:r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 xml:space="preserve">відключіть подачу електроенергії, газу, води, тепла до пошкоджених вибухом приміщень, вимкніть виробниче обладнання, </w:t>
      </w:r>
      <w:proofErr w:type="spellStart"/>
      <w:r w:rsidRPr="007C7A7D">
        <w:rPr>
          <w:color w:val="002060"/>
          <w:sz w:val="28"/>
          <w:szCs w:val="28"/>
        </w:rPr>
        <w:t>перекрийте</w:t>
      </w:r>
      <w:proofErr w:type="spellEnd"/>
      <w:r w:rsidRPr="007C7A7D">
        <w:rPr>
          <w:color w:val="002060"/>
          <w:sz w:val="28"/>
          <w:szCs w:val="28"/>
        </w:rPr>
        <w:t xml:space="preserve"> пошкоджені водо-, газо- та продуктопроводи;</w:t>
      </w:r>
    </w:p>
    <w:p w:rsidR="00D76B6F" w:rsidRPr="007C7A7D" w:rsidRDefault="00D76B6F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 w:rsidRPr="007C7A7D">
        <w:rPr>
          <w:color w:val="002060"/>
          <w:sz w:val="28"/>
          <w:szCs w:val="28"/>
        </w:rPr>
        <w:t>забезпечте оточення місця вибуху і його ізоляцію до прибуття компетентних органів силами інших працівників охорони або працівників об’єкта;</w:t>
      </w:r>
    </w:p>
    <w:p w:rsidR="00D76B6F" w:rsidRDefault="00946AB2" w:rsidP="002305B4">
      <w:pPr>
        <w:pStyle w:val="a3"/>
        <w:numPr>
          <w:ilvl w:val="0"/>
          <w:numId w:val="2"/>
        </w:numPr>
        <w:spacing w:after="120" w:line="264" w:lineRule="auto"/>
        <w:ind w:left="0" w:firstLine="0"/>
        <w:jc w:val="both"/>
        <w:rPr>
          <w:color w:val="002060"/>
          <w:sz w:val="28"/>
          <w:szCs w:val="28"/>
        </w:rPr>
      </w:pPr>
      <w:r>
        <w:rPr>
          <w:rFonts w:cstheme="minorHAnsi"/>
          <w:noProof/>
          <w:color w:val="1F4E79" w:themeColor="accent5" w:themeShade="80"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697BC2B2" wp14:editId="4BE919E8">
            <wp:simplePos x="0" y="0"/>
            <wp:positionH relativeFrom="column">
              <wp:posOffset>4762500</wp:posOffset>
            </wp:positionH>
            <wp:positionV relativeFrom="paragraph">
              <wp:posOffset>501015</wp:posOffset>
            </wp:positionV>
            <wp:extent cx="1038225" cy="1038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НМЦ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B6F" w:rsidRPr="007C7A7D">
        <w:rPr>
          <w:color w:val="002060"/>
          <w:sz w:val="28"/>
          <w:szCs w:val="28"/>
        </w:rPr>
        <w:t xml:space="preserve">у разі пожежі </w:t>
      </w:r>
      <w:proofErr w:type="spellStart"/>
      <w:r w:rsidR="00D76B6F" w:rsidRPr="007C7A7D">
        <w:rPr>
          <w:color w:val="002060"/>
          <w:sz w:val="28"/>
          <w:szCs w:val="28"/>
        </w:rPr>
        <w:t>вжийте</w:t>
      </w:r>
      <w:proofErr w:type="spellEnd"/>
      <w:r w:rsidR="00D76B6F" w:rsidRPr="007C7A7D">
        <w:rPr>
          <w:color w:val="002060"/>
          <w:sz w:val="28"/>
          <w:szCs w:val="28"/>
        </w:rPr>
        <w:t xml:space="preserve"> заходів для її гасіння власними силами та наявними протипожежними засобами до прибуття </w:t>
      </w:r>
      <w:proofErr w:type="spellStart"/>
      <w:r w:rsidR="00D76B6F" w:rsidRPr="007C7A7D">
        <w:rPr>
          <w:color w:val="002060"/>
          <w:sz w:val="28"/>
          <w:szCs w:val="28"/>
        </w:rPr>
        <w:t>пожежно</w:t>
      </w:r>
      <w:proofErr w:type="spellEnd"/>
      <w:r w:rsidR="00D76B6F" w:rsidRPr="007C7A7D">
        <w:rPr>
          <w:color w:val="002060"/>
          <w:sz w:val="28"/>
          <w:szCs w:val="28"/>
        </w:rPr>
        <w:t>-рятувальних підрозділів.</w:t>
      </w:r>
    </w:p>
    <w:p w:rsidR="00946AB2" w:rsidRPr="00946AB2" w:rsidRDefault="00946AB2" w:rsidP="00946AB2">
      <w:pPr>
        <w:spacing w:after="120" w:line="264" w:lineRule="auto"/>
        <w:jc w:val="both"/>
        <w:rPr>
          <w:color w:val="002060"/>
          <w:sz w:val="16"/>
          <w:szCs w:val="16"/>
        </w:rPr>
      </w:pPr>
    </w:p>
    <w:p w:rsidR="00946AB2" w:rsidRDefault="00946AB2" w:rsidP="00946AB2">
      <w:pPr>
        <w:spacing w:after="0" w:line="240" w:lineRule="auto"/>
        <w:ind w:left="1701"/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</w:pPr>
      <w:r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>Навчально-методичний цент цивільного захисту</w:t>
      </w:r>
    </w:p>
    <w:p w:rsidR="00946AB2" w:rsidRPr="00946AB2" w:rsidRDefault="00946AB2" w:rsidP="00946AB2">
      <w:pPr>
        <w:spacing w:after="120" w:line="264" w:lineRule="auto"/>
        <w:ind w:left="1701"/>
        <w:jc w:val="both"/>
        <w:rPr>
          <w:color w:val="002060"/>
          <w:sz w:val="28"/>
          <w:szCs w:val="28"/>
        </w:rPr>
      </w:pPr>
      <w:r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 та безпеки життєдіяльності</w:t>
      </w:r>
      <w:r w:rsidRPr="009E3518"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 Запорізької області</w:t>
      </w:r>
      <w:r>
        <w:rPr>
          <w:rFonts w:ascii="Bahnschrift SemiCondensed" w:hAnsi="Bahnschrift SemiCondensed" w:cstheme="minorHAnsi"/>
          <w:color w:val="1F4E79" w:themeColor="accent5" w:themeShade="80"/>
          <w:sz w:val="24"/>
          <w:szCs w:val="24"/>
        </w:rPr>
        <w:t xml:space="preserve">                          </w:t>
      </w:r>
    </w:p>
    <w:sectPr w:rsidR="00946AB2" w:rsidRPr="00946AB2" w:rsidSect="002305B4">
      <w:pgSz w:w="11906" w:h="16838"/>
      <w:pgMar w:top="1134" w:right="850" w:bottom="1134" w:left="1134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6754B"/>
    <w:multiLevelType w:val="hybridMultilevel"/>
    <w:tmpl w:val="072EC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746B"/>
    <w:multiLevelType w:val="hybridMultilevel"/>
    <w:tmpl w:val="06507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6F"/>
    <w:rsid w:val="002305B4"/>
    <w:rsid w:val="00314847"/>
    <w:rsid w:val="004F069E"/>
    <w:rsid w:val="007B6678"/>
    <w:rsid w:val="007C7A7D"/>
    <w:rsid w:val="00946AB2"/>
    <w:rsid w:val="00A13ED6"/>
    <w:rsid w:val="00D76B6F"/>
    <w:rsid w:val="00DE39AA"/>
    <w:rsid w:val="00DE66E2"/>
    <w:rsid w:val="00E101C6"/>
    <w:rsid w:val="00F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a457"/>
    </o:shapedefaults>
    <o:shapelayout v:ext="edit">
      <o:idmap v:ext="edit" data="1"/>
    </o:shapelayout>
  </w:shapeDefaults>
  <w:decimalSymbol w:val=","/>
  <w:listSeparator w:val=";"/>
  <w15:chartTrackingRefBased/>
  <w15:docId w15:val="{6016C8AB-53BF-4227-BBA3-E99CB8D6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2022-02-08T11:57:00Z</dcterms:created>
  <dcterms:modified xsi:type="dcterms:W3CDTF">2022-02-09T11:59:00Z</dcterms:modified>
</cp:coreProperties>
</file>