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25" w:rsidRPr="00AE6A15" w:rsidRDefault="0033262D" w:rsidP="00AE6A15">
      <w:pPr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6A15">
        <w:rPr>
          <w:rFonts w:ascii="Times New Roman" w:hAnsi="Times New Roman" w:cs="Times New Roman"/>
          <w:sz w:val="24"/>
          <w:szCs w:val="24"/>
        </w:rPr>
        <w:t xml:space="preserve">Додаток № </w:t>
      </w:r>
      <w:r w:rsidR="00226F2B" w:rsidRPr="00AE6A15">
        <w:rPr>
          <w:rFonts w:ascii="Times New Roman" w:hAnsi="Times New Roman" w:cs="Times New Roman"/>
          <w:sz w:val="24"/>
          <w:szCs w:val="24"/>
        </w:rPr>
        <w:t>1</w:t>
      </w:r>
      <w:r w:rsidR="00060B96" w:rsidRPr="00AE6A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325" w:rsidRPr="00AE6A15">
        <w:rPr>
          <w:rFonts w:ascii="Times New Roman" w:hAnsi="Times New Roman" w:cs="Times New Roman"/>
          <w:sz w:val="24"/>
          <w:szCs w:val="24"/>
        </w:rPr>
        <w:t xml:space="preserve">до Порядку проведення     закупівлі зерна майбутнього врожаю                   ПАТ «ДПЗКУ» </w:t>
      </w:r>
    </w:p>
    <w:p w:rsidR="0033262D" w:rsidRPr="00AE6A15" w:rsidRDefault="0033262D" w:rsidP="00AE6A15">
      <w:pPr>
        <w:pStyle w:val="a3"/>
        <w:spacing w:before="0" w:beforeAutospacing="0" w:after="0" w:afterAutospacing="0"/>
        <w:ind w:firstLine="709"/>
        <w:jc w:val="right"/>
        <w:rPr>
          <w:i/>
        </w:rPr>
      </w:pPr>
    </w:p>
    <w:p w:rsidR="0033262D" w:rsidRPr="00AE6A15" w:rsidRDefault="0033262D" w:rsidP="00AE6A15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102043" w:rsidRPr="00AE6A15" w:rsidRDefault="00050028" w:rsidP="00AE6A15">
      <w:pPr>
        <w:pStyle w:val="a3"/>
        <w:spacing w:before="0" w:beforeAutospacing="0" w:after="0" w:afterAutospacing="0"/>
        <w:ind w:firstLine="709"/>
        <w:rPr>
          <w:b/>
        </w:rPr>
      </w:pPr>
      <w:r w:rsidRPr="00AE6A15">
        <w:rPr>
          <w:b/>
        </w:rPr>
        <w:t>Алгоритм дій при організації  закупівлі зерна майбутнього врожаю 201</w:t>
      </w:r>
      <w:r w:rsidR="000A124D" w:rsidRPr="00AE6A15">
        <w:rPr>
          <w:b/>
        </w:rPr>
        <w:t>8</w:t>
      </w:r>
      <w:r w:rsidRPr="00AE6A15">
        <w:rPr>
          <w:b/>
        </w:rPr>
        <w:t xml:space="preserve"> року</w:t>
      </w:r>
    </w:p>
    <w:p w:rsidR="00050028" w:rsidRPr="00AE6A15" w:rsidRDefault="00050028" w:rsidP="00AE6A15">
      <w:pPr>
        <w:pStyle w:val="a3"/>
        <w:spacing w:before="0" w:beforeAutospacing="0" w:after="0" w:afterAutospacing="0"/>
        <w:ind w:firstLine="709"/>
      </w:pPr>
    </w:p>
    <w:p w:rsidR="00102043" w:rsidRPr="00AE6A15" w:rsidRDefault="00EA467C" w:rsidP="00AE6A1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E6A15">
        <w:rPr>
          <w:b/>
        </w:rPr>
        <w:t>І</w:t>
      </w:r>
      <w:r w:rsidR="00102043" w:rsidRPr="00AE6A15">
        <w:rPr>
          <w:b/>
        </w:rPr>
        <w:t>-й етап</w:t>
      </w:r>
      <w:r w:rsidR="0003498B" w:rsidRPr="00AE6A15">
        <w:rPr>
          <w:b/>
        </w:rPr>
        <w:t xml:space="preserve"> (</w:t>
      </w:r>
      <w:r w:rsidR="000A124D" w:rsidRPr="00AE6A15">
        <w:rPr>
          <w:b/>
        </w:rPr>
        <w:t>лютий</w:t>
      </w:r>
      <w:r w:rsidR="0003498B" w:rsidRPr="00AE6A15">
        <w:rPr>
          <w:b/>
        </w:rPr>
        <w:t>-</w:t>
      </w:r>
      <w:r w:rsidR="000A124D" w:rsidRPr="00AE6A15">
        <w:rPr>
          <w:b/>
        </w:rPr>
        <w:t>сер</w:t>
      </w:r>
      <w:r w:rsidR="00953EB6" w:rsidRPr="00AE6A15">
        <w:rPr>
          <w:b/>
        </w:rPr>
        <w:t>пень</w:t>
      </w:r>
      <w:r w:rsidR="0003498B" w:rsidRPr="00AE6A15">
        <w:rPr>
          <w:b/>
        </w:rPr>
        <w:t xml:space="preserve"> 201</w:t>
      </w:r>
      <w:r w:rsidR="000A124D" w:rsidRPr="00AE6A15">
        <w:rPr>
          <w:b/>
        </w:rPr>
        <w:t>8</w:t>
      </w:r>
      <w:r w:rsidR="00102043" w:rsidRPr="00AE6A15">
        <w:rPr>
          <w:b/>
        </w:rPr>
        <w:t xml:space="preserve"> року)</w:t>
      </w:r>
    </w:p>
    <w:p w:rsidR="00102043" w:rsidRPr="00AE6A15" w:rsidRDefault="00102043" w:rsidP="00AE6A15">
      <w:pPr>
        <w:pStyle w:val="a3"/>
        <w:spacing w:before="0" w:beforeAutospacing="0" w:after="0" w:afterAutospacing="0"/>
        <w:ind w:firstLine="709"/>
      </w:pPr>
      <w:r w:rsidRPr="00AE6A15">
        <w:t xml:space="preserve"> </w:t>
      </w:r>
    </w:p>
    <w:p w:rsidR="00102043" w:rsidRPr="00AE6A15" w:rsidRDefault="00AF6F1F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 xml:space="preserve">1.  Підготовка </w:t>
      </w:r>
      <w:r w:rsidR="00102043" w:rsidRPr="00AE6A15">
        <w:t>сільго</w:t>
      </w:r>
      <w:r w:rsidR="0003498B" w:rsidRPr="00AE6A15">
        <w:t>спвиробником пакету документів</w:t>
      </w:r>
      <w:r w:rsidR="00056EC4" w:rsidRPr="00AE6A15">
        <w:t>,</w:t>
      </w:r>
      <w:r w:rsidR="00102043" w:rsidRPr="00AE6A15">
        <w:t xml:space="preserve"> заповнення </w:t>
      </w:r>
      <w:r w:rsidR="00056EC4" w:rsidRPr="00AE6A15">
        <w:t xml:space="preserve"> і подання </w:t>
      </w:r>
      <w:r w:rsidR="0003498B" w:rsidRPr="00AE6A15">
        <w:t xml:space="preserve">заявки </w:t>
      </w:r>
      <w:r w:rsidR="00102043" w:rsidRPr="00AE6A15">
        <w:t xml:space="preserve"> на укладання </w:t>
      </w:r>
      <w:r w:rsidR="008055EE" w:rsidRPr="00AE6A15">
        <w:t>Д</w:t>
      </w:r>
      <w:r w:rsidR="00056EC4" w:rsidRPr="00AE6A15">
        <w:t>оговору пос</w:t>
      </w:r>
      <w:r w:rsidR="0003498B" w:rsidRPr="00AE6A15">
        <w:t>тавки зерна майбутнього врожаю</w:t>
      </w:r>
      <w:r w:rsidR="00066921" w:rsidRPr="00AE6A15">
        <w:t xml:space="preserve"> до </w:t>
      </w:r>
      <w:r w:rsidR="002E3AB4" w:rsidRPr="00AE6A15">
        <w:t xml:space="preserve">регіонального </w:t>
      </w:r>
      <w:r w:rsidR="00066921" w:rsidRPr="00AE6A15">
        <w:t xml:space="preserve">відділу </w:t>
      </w:r>
      <w:r w:rsidR="002E3AB4" w:rsidRPr="00AE6A15">
        <w:t xml:space="preserve">відповідної області. </w:t>
      </w:r>
      <w:r w:rsidR="00226F2B" w:rsidRPr="00AE6A15">
        <w:t xml:space="preserve">Попередня перевірка та оцінка пакету документів фахівцем відповідного регіонального відділу департаменту закупівель ПАТ «ДПЗКУ». </w:t>
      </w:r>
      <w:r w:rsidR="002E3AB4" w:rsidRPr="00AE6A15">
        <w:t xml:space="preserve">Передача повного пакету документів до </w:t>
      </w:r>
      <w:r w:rsidR="009B627C" w:rsidRPr="00AE6A15">
        <w:rPr>
          <w:bCs/>
        </w:rPr>
        <w:t xml:space="preserve">відділу </w:t>
      </w:r>
      <w:r w:rsidR="00461073" w:rsidRPr="00AE6A15">
        <w:rPr>
          <w:bCs/>
        </w:rPr>
        <w:t>форвардних закупівель</w:t>
      </w:r>
      <w:r w:rsidR="009B627C" w:rsidRPr="00AE6A15">
        <w:rPr>
          <w:bCs/>
        </w:rPr>
        <w:t xml:space="preserve"> департаменту закупівель</w:t>
      </w:r>
      <w:r w:rsidR="00102043" w:rsidRPr="00AE6A15">
        <w:t xml:space="preserve">; </w:t>
      </w:r>
    </w:p>
    <w:p w:rsidR="00102043" w:rsidRPr="00AE6A15" w:rsidRDefault="00102043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 xml:space="preserve">2.  </w:t>
      </w:r>
      <w:r w:rsidR="00066921" w:rsidRPr="00AE6A15">
        <w:t>П</w:t>
      </w:r>
      <w:r w:rsidRPr="00AE6A15">
        <w:t>еревірка</w:t>
      </w:r>
      <w:r w:rsidR="00066921" w:rsidRPr="00AE6A15">
        <w:t xml:space="preserve"> та погодження</w:t>
      </w:r>
      <w:r w:rsidRPr="00AE6A15">
        <w:t xml:space="preserve"> заявки та пакету документів</w:t>
      </w:r>
      <w:r w:rsidR="0039374D" w:rsidRPr="00AE6A15">
        <w:t xml:space="preserve"> </w:t>
      </w:r>
      <w:r w:rsidR="00066921" w:rsidRPr="00AE6A15">
        <w:t xml:space="preserve">структурними підрозділами </w:t>
      </w:r>
      <w:r w:rsidRPr="00AE6A15">
        <w:t xml:space="preserve"> </w:t>
      </w:r>
      <w:r w:rsidR="0033262D" w:rsidRPr="00AE6A15">
        <w:t>ПАТ «ДПЗКУ»</w:t>
      </w:r>
      <w:r w:rsidR="0039374D" w:rsidRPr="00AE6A15">
        <w:t xml:space="preserve"> та Форвардним Комітетом</w:t>
      </w:r>
      <w:r w:rsidRPr="00AE6A15">
        <w:t xml:space="preserve">; </w:t>
      </w:r>
    </w:p>
    <w:p w:rsidR="00010D78" w:rsidRPr="00AE6A15" w:rsidRDefault="00624613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 xml:space="preserve">3. </w:t>
      </w:r>
      <w:r w:rsidR="00010D78" w:rsidRPr="00AE6A15">
        <w:t>Укладання сільгоспвиробником договор</w:t>
      </w:r>
      <w:r w:rsidR="005F1B5B" w:rsidRPr="00AE6A15">
        <w:t>у комплексного страхування посівів майбутнього врожаю сільськогосподарських культур, де В</w:t>
      </w:r>
      <w:r w:rsidR="00010D78" w:rsidRPr="00AE6A15">
        <w:t>игодонабувачем є ПАТ «ДПЗКУ»</w:t>
      </w:r>
      <w:r w:rsidR="002521BE" w:rsidRPr="00AE6A15">
        <w:t>.</w:t>
      </w:r>
    </w:p>
    <w:p w:rsidR="00445897" w:rsidRPr="00AE6A15" w:rsidRDefault="00010D78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 xml:space="preserve">4. </w:t>
      </w:r>
      <w:r w:rsidR="00066921" w:rsidRPr="00AE6A15">
        <w:t>Укладення</w:t>
      </w:r>
      <w:r w:rsidR="00102043" w:rsidRPr="00AE6A15">
        <w:t xml:space="preserve"> з сільгоспвиробником: </w:t>
      </w:r>
    </w:p>
    <w:p w:rsidR="00445897" w:rsidRPr="00AE6A15" w:rsidRDefault="00102043" w:rsidP="00AE6A15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AE6A15">
        <w:t xml:space="preserve">а) </w:t>
      </w:r>
      <w:r w:rsidR="00226F2B" w:rsidRPr="00AE6A15">
        <w:t>д</w:t>
      </w:r>
      <w:r w:rsidR="00056EC4" w:rsidRPr="00AE6A15">
        <w:t>оговору пос</w:t>
      </w:r>
      <w:r w:rsidR="0003498B" w:rsidRPr="00AE6A15">
        <w:t>тавки зерна майбутнього врожаю</w:t>
      </w:r>
      <w:r w:rsidR="004F1D89" w:rsidRPr="00AE6A15">
        <w:t xml:space="preserve"> на обсяг Т</w:t>
      </w:r>
      <w:r w:rsidR="00226F2B" w:rsidRPr="00AE6A15">
        <w:t>овару який не має перевищувати 7</w:t>
      </w:r>
      <w:r w:rsidR="004F1D89" w:rsidRPr="00AE6A15">
        <w:t>0% від очікуваного валового збору зерна з наданих в заставу та застрахованих посів</w:t>
      </w:r>
      <w:r w:rsidR="00A73847" w:rsidRPr="00AE6A15">
        <w:t>них площ</w:t>
      </w:r>
      <w:r w:rsidRPr="00AE6A15">
        <w:t xml:space="preserve">;  </w:t>
      </w:r>
    </w:p>
    <w:p w:rsidR="009B627C" w:rsidRPr="00AE6A15" w:rsidRDefault="00102043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 xml:space="preserve">б) нотаріально </w:t>
      </w:r>
      <w:r w:rsidR="009B627C" w:rsidRPr="00AE6A15">
        <w:t>по</w:t>
      </w:r>
      <w:r w:rsidRPr="00AE6A15">
        <w:t xml:space="preserve">свідченого договору застави майбутнього </w:t>
      </w:r>
      <w:r w:rsidR="00445897" w:rsidRPr="00AE6A15">
        <w:t>врожаю</w:t>
      </w:r>
      <w:r w:rsidR="0033262D" w:rsidRPr="00AE6A15">
        <w:t xml:space="preserve"> (при укладенні договору застави нотаріус стягує з сільгоспвиробника плату за нотаріальні послуги та держмито)</w:t>
      </w:r>
      <w:r w:rsidR="00445897" w:rsidRPr="00AE6A15">
        <w:t>;</w:t>
      </w:r>
    </w:p>
    <w:p w:rsidR="00A73847" w:rsidRPr="00AE6A15" w:rsidRDefault="00A73847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>в) за необхідності договір поруки іншої юридичної (фізичної) особи.</w:t>
      </w:r>
    </w:p>
    <w:p w:rsidR="00461073" w:rsidRPr="00AE6A15" w:rsidRDefault="009B627C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 xml:space="preserve">5. </w:t>
      </w:r>
      <w:r w:rsidR="00102043" w:rsidRPr="00AE6A15">
        <w:t xml:space="preserve">Перерахування на </w:t>
      </w:r>
      <w:r w:rsidR="00987FAE" w:rsidRPr="00AE6A15">
        <w:t>поточний</w:t>
      </w:r>
      <w:r w:rsidR="00102043" w:rsidRPr="00AE6A15">
        <w:t xml:space="preserve"> рахунок сільгоспвиробника </w:t>
      </w:r>
      <w:r w:rsidR="00AF6F1F" w:rsidRPr="00AE6A15">
        <w:rPr>
          <w:b/>
        </w:rPr>
        <w:t>попередньої оплати</w:t>
      </w:r>
      <w:r w:rsidR="00102043" w:rsidRPr="00AE6A15">
        <w:t xml:space="preserve"> </w:t>
      </w:r>
      <w:r w:rsidR="00102043" w:rsidRPr="00AE6A15">
        <w:rPr>
          <w:b/>
        </w:rPr>
        <w:t>(перши</w:t>
      </w:r>
      <w:r w:rsidR="00445897" w:rsidRPr="00AE6A15">
        <w:rPr>
          <w:b/>
        </w:rPr>
        <w:t>й транш)</w:t>
      </w:r>
      <w:r w:rsidR="008055EE" w:rsidRPr="00AE6A15">
        <w:t xml:space="preserve"> згідно умов Д</w:t>
      </w:r>
      <w:r w:rsidR="00461073" w:rsidRPr="00AE6A15">
        <w:t>оговору поставки зерна майбутнього врожаю</w:t>
      </w:r>
      <w:r w:rsidR="00987FAE" w:rsidRPr="00AE6A15">
        <w:t>.</w:t>
      </w:r>
      <w:r w:rsidR="005170E7" w:rsidRPr="00AE6A15">
        <w:t xml:space="preserve"> </w:t>
      </w:r>
    </w:p>
    <w:p w:rsidR="002A729B" w:rsidRPr="00AE6A15" w:rsidRDefault="002A729B" w:rsidP="00AE6A15">
      <w:pPr>
        <w:pStyle w:val="a3"/>
        <w:spacing w:before="0" w:beforeAutospacing="0" w:after="0" w:afterAutospacing="0"/>
        <w:ind w:firstLine="709"/>
        <w:jc w:val="both"/>
      </w:pPr>
    </w:p>
    <w:p w:rsidR="00DD159F" w:rsidRPr="00AE6A15" w:rsidRDefault="00EA467C" w:rsidP="00AE6A1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E6A15">
        <w:rPr>
          <w:b/>
        </w:rPr>
        <w:t>ІІ</w:t>
      </w:r>
      <w:r w:rsidR="00DD159F" w:rsidRPr="00AE6A15">
        <w:rPr>
          <w:b/>
        </w:rPr>
        <w:t xml:space="preserve">-й етап </w:t>
      </w:r>
      <w:r w:rsidR="003653F6" w:rsidRPr="00AE6A15">
        <w:rPr>
          <w:b/>
        </w:rPr>
        <w:t>(</w:t>
      </w:r>
      <w:r w:rsidR="00FC6161" w:rsidRPr="00AE6A15">
        <w:rPr>
          <w:b/>
        </w:rPr>
        <w:t>липень</w:t>
      </w:r>
      <w:r w:rsidR="00DD159F" w:rsidRPr="00AE6A15">
        <w:rPr>
          <w:b/>
        </w:rPr>
        <w:t>-</w:t>
      </w:r>
      <w:r w:rsidR="0003498B" w:rsidRPr="00AE6A15">
        <w:rPr>
          <w:b/>
        </w:rPr>
        <w:t>грудень</w:t>
      </w:r>
      <w:r w:rsidR="00DD159F" w:rsidRPr="00AE6A15">
        <w:rPr>
          <w:b/>
        </w:rPr>
        <w:t xml:space="preserve"> 201</w:t>
      </w:r>
      <w:r w:rsidR="00226F2B" w:rsidRPr="00AE6A15">
        <w:rPr>
          <w:b/>
        </w:rPr>
        <w:t>8</w:t>
      </w:r>
      <w:r w:rsidR="00DD159F" w:rsidRPr="00AE6A15">
        <w:rPr>
          <w:b/>
        </w:rPr>
        <w:t xml:space="preserve"> року)</w:t>
      </w:r>
    </w:p>
    <w:p w:rsidR="00102043" w:rsidRPr="00AE6A15" w:rsidRDefault="00102043" w:rsidP="00AE6A15">
      <w:pPr>
        <w:pStyle w:val="a3"/>
        <w:spacing w:before="0" w:beforeAutospacing="0" w:after="0" w:afterAutospacing="0"/>
        <w:ind w:firstLine="709"/>
      </w:pPr>
    </w:p>
    <w:p w:rsidR="00F41F39" w:rsidRPr="00AE6A15" w:rsidRDefault="00F41F39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 xml:space="preserve">1. </w:t>
      </w:r>
      <w:r w:rsidR="00AE6A15" w:rsidRPr="00AE6A15">
        <w:t>Постачальник</w:t>
      </w:r>
      <w:r w:rsidRPr="00AE6A15">
        <w:t xml:space="preserve"> здійснює поставку зерна на визначений </w:t>
      </w:r>
      <w:r w:rsidR="00987FAE" w:rsidRPr="00AE6A15">
        <w:t xml:space="preserve">договором </w:t>
      </w:r>
      <w:r w:rsidR="007001DE">
        <w:t>поставки</w:t>
      </w:r>
      <w:r w:rsidR="00987FAE" w:rsidRPr="00AE6A15">
        <w:t xml:space="preserve"> зерна майбутнього врожаю</w:t>
      </w:r>
      <w:r w:rsidR="00E80CF7" w:rsidRPr="00AE6A15">
        <w:t xml:space="preserve"> </w:t>
      </w:r>
      <w:r w:rsidR="002E3AB4" w:rsidRPr="00AE6A15">
        <w:t>зерновий склад</w:t>
      </w:r>
      <w:r w:rsidRPr="00AE6A15">
        <w:t xml:space="preserve">, доводить </w:t>
      </w:r>
      <w:r w:rsidR="00AF6F1F" w:rsidRPr="00AE6A15">
        <w:t xml:space="preserve">при потребі </w:t>
      </w:r>
      <w:r w:rsidRPr="00AE6A15">
        <w:t xml:space="preserve">його </w:t>
      </w:r>
      <w:r w:rsidR="00AF6F1F" w:rsidRPr="00AE6A15">
        <w:t xml:space="preserve">якісні показники до </w:t>
      </w:r>
      <w:r w:rsidR="00EA467C" w:rsidRPr="00AE6A15">
        <w:t>передбачених</w:t>
      </w:r>
      <w:r w:rsidR="00AF6F1F" w:rsidRPr="00AE6A15">
        <w:t xml:space="preserve"> </w:t>
      </w:r>
      <w:r w:rsidR="008055EE" w:rsidRPr="00AE6A15">
        <w:t>Д</w:t>
      </w:r>
      <w:r w:rsidR="00A95E32" w:rsidRPr="00AE6A15">
        <w:t>оговором</w:t>
      </w:r>
      <w:r w:rsidR="00362AFD" w:rsidRPr="00AE6A15">
        <w:t xml:space="preserve"> поставки зерна майбутнього врожаю</w:t>
      </w:r>
      <w:r w:rsidRPr="00AE6A15">
        <w:t>.</w:t>
      </w:r>
    </w:p>
    <w:p w:rsidR="00CB042A" w:rsidRPr="00AE6A15" w:rsidRDefault="00F41F39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>2.</w:t>
      </w:r>
      <w:r w:rsidR="0003498B" w:rsidRPr="00AE6A15">
        <w:t xml:space="preserve"> </w:t>
      </w:r>
      <w:r w:rsidR="00AE6A15" w:rsidRPr="00AE6A15">
        <w:t>Постачальник</w:t>
      </w:r>
      <w:r w:rsidRPr="00AE6A15">
        <w:t xml:space="preserve"> </w:t>
      </w:r>
      <w:r w:rsidR="00624613" w:rsidRPr="00AE6A15">
        <w:t xml:space="preserve">інформує </w:t>
      </w:r>
      <w:r w:rsidR="0003498B" w:rsidRPr="00AE6A15">
        <w:t>ПАТ «ДПЗКУ»</w:t>
      </w:r>
      <w:r w:rsidR="00CB042A" w:rsidRPr="00AE6A15">
        <w:t xml:space="preserve"> </w:t>
      </w:r>
      <w:r w:rsidR="00C43184" w:rsidRPr="00AE6A15">
        <w:t xml:space="preserve">за 3 (три) робочі дні </w:t>
      </w:r>
      <w:r w:rsidR="00624613" w:rsidRPr="00AE6A15">
        <w:t xml:space="preserve">про готовність </w:t>
      </w:r>
      <w:r w:rsidR="00CB042A" w:rsidRPr="00AE6A15">
        <w:t>фактично виконати свої з</w:t>
      </w:r>
      <w:r w:rsidR="008055EE" w:rsidRPr="00AE6A15">
        <w:t>обов’язання за Д</w:t>
      </w:r>
      <w:r w:rsidR="00056EC4" w:rsidRPr="00AE6A15">
        <w:t>оговором поставки зерна майбутньог</w:t>
      </w:r>
      <w:r w:rsidR="0003498B" w:rsidRPr="00AE6A15">
        <w:t>о врожаю</w:t>
      </w:r>
      <w:r w:rsidR="00CB042A" w:rsidRPr="00AE6A15">
        <w:t xml:space="preserve"> і </w:t>
      </w:r>
      <w:r w:rsidR="00056EC4" w:rsidRPr="00AE6A15">
        <w:t>передати обумовлений вид, клас та</w:t>
      </w:r>
      <w:r w:rsidR="00CB042A" w:rsidRPr="00AE6A15">
        <w:t xml:space="preserve"> обсяг зерна.</w:t>
      </w:r>
    </w:p>
    <w:p w:rsidR="00AE6A15" w:rsidRPr="00AE6A15" w:rsidRDefault="00D275CD" w:rsidP="00AE6A15">
      <w:pPr>
        <w:pStyle w:val="Style4"/>
        <w:widowControl/>
        <w:spacing w:line="240" w:lineRule="auto"/>
        <w:ind w:firstLine="709"/>
        <w:jc w:val="both"/>
        <w:rPr>
          <w:rFonts w:eastAsia="Times New Roman"/>
        </w:rPr>
      </w:pPr>
      <w:r w:rsidRPr="00AE6A15">
        <w:rPr>
          <w:rFonts w:eastAsia="Times New Roman"/>
        </w:rPr>
        <w:t xml:space="preserve"> </w:t>
      </w:r>
      <w:r w:rsidR="00FD27B6" w:rsidRPr="00AE6A15">
        <w:rPr>
          <w:rFonts w:eastAsia="Times New Roman"/>
        </w:rPr>
        <w:t xml:space="preserve"> </w:t>
      </w:r>
      <w:r w:rsidR="00F41F39" w:rsidRPr="00AE6A15">
        <w:rPr>
          <w:rFonts w:eastAsia="Times New Roman"/>
        </w:rPr>
        <w:t>3</w:t>
      </w:r>
      <w:r w:rsidR="00CB042A" w:rsidRPr="00AE6A15">
        <w:rPr>
          <w:rFonts w:eastAsia="Times New Roman"/>
        </w:rPr>
        <w:t xml:space="preserve">. </w:t>
      </w:r>
      <w:r w:rsidR="00AE6A15" w:rsidRPr="00AE6A15">
        <w:rPr>
          <w:rFonts w:eastAsia="Times New Roman"/>
        </w:rPr>
        <w:t>Сума доплати (далі – СД) визначається за формулою:</w:t>
      </w:r>
    </w:p>
    <w:p w:rsidR="00AE6A15" w:rsidRPr="00AE6A15" w:rsidRDefault="00AE6A15" w:rsidP="0001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6A15">
        <w:rPr>
          <w:rFonts w:ascii="Times New Roman" w:eastAsia="Times New Roman" w:hAnsi="Times New Roman" w:cs="Times New Roman"/>
          <w:sz w:val="24"/>
          <w:szCs w:val="24"/>
          <w:lang w:eastAsia="uk-UA"/>
        </w:rPr>
        <w:t>СД = ((ЦІНА пост на елеватор/КУРС</w:t>
      </w:r>
      <w:r w:rsidRPr="00AE6A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AE6A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ПО /КУРС</w:t>
      </w:r>
      <w:r w:rsidRPr="00AE6A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1</w:t>
      </w:r>
      <w:r w:rsidRPr="00AE6A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х КУРС </w:t>
      </w:r>
      <w:r w:rsidRPr="00AE6A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AE6A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 х N) х кількість товару</w:t>
      </w:r>
      <w:r w:rsidR="00016E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ПО</w:t>
      </w:r>
      <w:r w:rsidRPr="00AE6A1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E6A15" w:rsidRPr="00AE6A15" w:rsidRDefault="00AE6A15" w:rsidP="00AE6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6A15">
        <w:rPr>
          <w:rFonts w:ascii="Times New Roman" w:eastAsia="Times New Roman" w:hAnsi="Times New Roman" w:cs="Times New Roman"/>
          <w:sz w:val="24"/>
          <w:szCs w:val="24"/>
          <w:lang w:eastAsia="uk-UA"/>
        </w:rPr>
        <w:t>ПО – сума попередньої оплати за 1 тонну Товару з ПДВ.</w:t>
      </w:r>
    </w:p>
    <w:p w:rsidR="00AE6A15" w:rsidRPr="00AE6A15" w:rsidRDefault="00AE6A15" w:rsidP="00AE6A15">
      <w:pPr>
        <w:pStyle w:val="Style4"/>
        <w:widowControl/>
        <w:spacing w:line="240" w:lineRule="auto"/>
        <w:ind w:firstLine="709"/>
        <w:jc w:val="both"/>
        <w:rPr>
          <w:rFonts w:eastAsia="Times New Roman"/>
        </w:rPr>
      </w:pPr>
      <w:r w:rsidRPr="00AE6A15">
        <w:rPr>
          <w:rFonts w:eastAsia="Times New Roman"/>
        </w:rPr>
        <w:t>КУРС</w:t>
      </w:r>
      <w:r w:rsidRPr="00AE6A15">
        <w:rPr>
          <w:rFonts w:eastAsia="Times New Roman"/>
          <w:vertAlign w:val="subscript"/>
        </w:rPr>
        <w:t>1</w:t>
      </w:r>
      <w:r w:rsidRPr="00AE6A15">
        <w:rPr>
          <w:rFonts w:eastAsia="Times New Roman"/>
        </w:rPr>
        <w:t xml:space="preserve"> – курс долару США до української гривні (офіційний курс гривні) на дату здійснення попередньої оплати та оприлюднений в мережі Інтернет на сайті http://www.bank.gov.ua.</w:t>
      </w:r>
    </w:p>
    <w:p w:rsidR="00AE6A15" w:rsidRPr="00AE6A15" w:rsidRDefault="00AE6A15" w:rsidP="00AE6A15">
      <w:pPr>
        <w:pStyle w:val="Style4"/>
        <w:widowControl/>
        <w:spacing w:line="240" w:lineRule="auto"/>
        <w:ind w:firstLine="709"/>
        <w:jc w:val="both"/>
        <w:rPr>
          <w:rFonts w:eastAsia="Calibri"/>
          <w:lang w:eastAsia="en-US"/>
        </w:rPr>
      </w:pPr>
      <w:r w:rsidRPr="00AE6A15">
        <w:rPr>
          <w:rFonts w:eastAsia="Times New Roman"/>
        </w:rPr>
        <w:t>КУРС</w:t>
      </w:r>
      <w:r w:rsidRPr="00AE6A15">
        <w:rPr>
          <w:rFonts w:eastAsia="Times New Roman"/>
          <w:vertAlign w:val="subscript"/>
        </w:rPr>
        <w:t>2</w:t>
      </w:r>
      <w:r w:rsidRPr="00AE6A15">
        <w:rPr>
          <w:rFonts w:eastAsia="Times New Roman"/>
        </w:rPr>
        <w:t xml:space="preserve"> – курс долару США до української гривні (офіційний курс гривні) на дату здійснення поставки</w:t>
      </w:r>
      <w:r w:rsidRPr="00AE6A15">
        <w:rPr>
          <w:rFonts w:eastAsia="Calibri"/>
          <w:lang w:eastAsia="en-US"/>
        </w:rPr>
        <w:t xml:space="preserve"> товару та оприлюднений в Інтернет на сайті http://www.bank.gov.ua.</w:t>
      </w:r>
    </w:p>
    <w:p w:rsidR="00AE6A15" w:rsidRPr="00AE6A15" w:rsidRDefault="00AE6A15" w:rsidP="00AE6A15">
      <w:pPr>
        <w:pStyle w:val="Style4"/>
        <w:widowControl/>
        <w:spacing w:line="240" w:lineRule="auto"/>
        <w:ind w:firstLine="709"/>
        <w:jc w:val="both"/>
        <w:rPr>
          <w:rFonts w:eastAsia="Calibri"/>
          <w:lang w:eastAsia="en-US"/>
        </w:rPr>
      </w:pPr>
      <w:r w:rsidRPr="00AE6A15">
        <w:rPr>
          <w:rFonts w:eastAsia="Calibri"/>
          <w:lang w:eastAsia="en-US"/>
        </w:rPr>
        <w:t>Якщо при здійсненні остаточного розрахунку КУРС</w:t>
      </w:r>
      <w:r w:rsidRPr="00AE6A15">
        <w:rPr>
          <w:rFonts w:eastAsia="Calibri"/>
          <w:vertAlign w:val="subscript"/>
          <w:lang w:eastAsia="en-US"/>
        </w:rPr>
        <w:t>2</w:t>
      </w:r>
      <w:r w:rsidRPr="00AE6A15">
        <w:rPr>
          <w:rFonts w:eastAsia="Calibri"/>
          <w:lang w:eastAsia="en-US"/>
        </w:rPr>
        <w:t xml:space="preserve"> &lt; КУРС</w:t>
      </w:r>
      <w:r w:rsidRPr="00AE6A15">
        <w:rPr>
          <w:rFonts w:eastAsia="Calibri"/>
          <w:vertAlign w:val="subscript"/>
          <w:lang w:eastAsia="en-US"/>
        </w:rPr>
        <w:t>1</w:t>
      </w:r>
      <w:r w:rsidRPr="00AE6A15">
        <w:rPr>
          <w:rFonts w:eastAsia="Calibri"/>
          <w:lang w:eastAsia="en-US"/>
        </w:rPr>
        <w:t xml:space="preserve"> тоді КУРС</w:t>
      </w:r>
      <w:r w:rsidRPr="00AE6A15">
        <w:rPr>
          <w:rFonts w:eastAsia="Calibri"/>
          <w:vertAlign w:val="subscript"/>
          <w:lang w:eastAsia="en-US"/>
        </w:rPr>
        <w:t>2</w:t>
      </w:r>
      <w:r w:rsidRPr="00AE6A15">
        <w:rPr>
          <w:rFonts w:eastAsia="Calibri"/>
          <w:lang w:eastAsia="en-US"/>
        </w:rPr>
        <w:t xml:space="preserve"> = КУРС</w:t>
      </w:r>
      <w:r w:rsidRPr="00AE6A15">
        <w:rPr>
          <w:rFonts w:eastAsia="Calibri"/>
          <w:vertAlign w:val="subscript"/>
          <w:lang w:eastAsia="en-US"/>
        </w:rPr>
        <w:t>1.</w:t>
      </w:r>
    </w:p>
    <w:p w:rsidR="00AE6A15" w:rsidRPr="00AE6A15" w:rsidRDefault="00AE6A15" w:rsidP="00AE6A15">
      <w:pPr>
        <w:pStyle w:val="Style4"/>
        <w:widowControl/>
        <w:spacing w:line="240" w:lineRule="auto"/>
        <w:ind w:firstLine="709"/>
        <w:jc w:val="both"/>
        <w:rPr>
          <w:rFonts w:eastAsia="Calibri"/>
          <w:lang w:eastAsia="en-US"/>
        </w:rPr>
      </w:pPr>
      <w:r w:rsidRPr="00AE6A15">
        <w:rPr>
          <w:rFonts w:eastAsia="Calibri"/>
          <w:lang w:eastAsia="en-US"/>
        </w:rPr>
        <w:t>ЦІНА пост на елеватор – ціна в гривні, що склалася на момент поставки Товару на умовах EXW – відповідної філії ПАТ «ДПЗКУ», зернового складу.</w:t>
      </w:r>
    </w:p>
    <w:p w:rsidR="00AE6A15" w:rsidRPr="00AE6A15" w:rsidRDefault="00AE6A15" w:rsidP="00AE6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A15">
        <w:rPr>
          <w:rFonts w:ascii="Times New Roman" w:eastAsia="Calibri" w:hAnsi="Times New Roman" w:cs="Times New Roman"/>
          <w:sz w:val="24"/>
          <w:szCs w:val="24"/>
        </w:rPr>
        <w:t xml:space="preserve">К – </w:t>
      </w:r>
      <w:r w:rsidR="0035377F" w:rsidRPr="0035377F">
        <w:rPr>
          <w:rFonts w:ascii="Times New Roman" w:eastAsia="Calibri" w:hAnsi="Times New Roman" w:cs="Times New Roman"/>
          <w:sz w:val="24"/>
          <w:szCs w:val="24"/>
        </w:rPr>
        <w:t>коефіцієнт зменшення ціни за кожен день з дати вчинення попередньої оплати до дати здійснення поставки товару, який дорівнює ПО*10,5%/365  (у разі поставки Товару на філії ПАТ «ДПЗКУ») та ПО*11%/365 (у разі поставки Товару на зернові склади, що не належать ПАТ «ДПЗКУ»).</w:t>
      </w:r>
    </w:p>
    <w:p w:rsidR="00AE6A15" w:rsidRPr="00AE6A15" w:rsidRDefault="00AE6A15" w:rsidP="00AE6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A15">
        <w:rPr>
          <w:rFonts w:ascii="Times New Roman" w:eastAsia="Calibri" w:hAnsi="Times New Roman" w:cs="Times New Roman"/>
          <w:sz w:val="24"/>
          <w:szCs w:val="24"/>
        </w:rPr>
        <w:lastRenderedPageBreak/>
        <w:t>N – кількість днів з дати вчинення попередньої оплати до дати здійснення поставки Товару.</w:t>
      </w:r>
    </w:p>
    <w:p w:rsidR="004337DC" w:rsidRPr="00AE6A15" w:rsidRDefault="00B857DC" w:rsidP="00AE6A15">
      <w:pPr>
        <w:pStyle w:val="Style4"/>
        <w:widowControl/>
        <w:spacing w:line="240" w:lineRule="auto"/>
        <w:ind w:firstLine="567"/>
        <w:jc w:val="both"/>
      </w:pPr>
      <w:r w:rsidRPr="00AE6A15">
        <w:t xml:space="preserve">4. </w:t>
      </w:r>
      <w:r w:rsidR="00AE6A15">
        <w:t>Постачальник</w:t>
      </w:r>
      <w:r w:rsidRPr="00AE6A15">
        <w:t xml:space="preserve"> </w:t>
      </w:r>
      <w:r w:rsidR="004337DC" w:rsidRPr="00AE6A15">
        <w:t xml:space="preserve">може </w:t>
      </w:r>
      <w:r w:rsidRPr="00AE6A15">
        <w:t xml:space="preserve">поставити і </w:t>
      </w:r>
      <w:r w:rsidR="00066921" w:rsidRPr="00AE6A15">
        <w:t>переоформити</w:t>
      </w:r>
      <w:r w:rsidRPr="00AE6A15">
        <w:t xml:space="preserve"> весь законтрактований обсяг зерна або здійснювати пост</w:t>
      </w:r>
      <w:r w:rsidR="00362AFD" w:rsidRPr="00AE6A15">
        <w:t>авки окремими партіями</w:t>
      </w:r>
      <w:r w:rsidRPr="00AE6A15">
        <w:t xml:space="preserve">. </w:t>
      </w:r>
    </w:p>
    <w:p w:rsidR="0003530E" w:rsidRPr="00AE6A15" w:rsidRDefault="00B857DC" w:rsidP="00AE6A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6A15">
        <w:rPr>
          <w:rFonts w:ascii="Times New Roman" w:hAnsi="Times New Roman" w:cs="Times New Roman"/>
          <w:sz w:val="24"/>
          <w:szCs w:val="24"/>
        </w:rPr>
        <w:t xml:space="preserve">5. При здійсненні поставки </w:t>
      </w:r>
      <w:r w:rsidR="004337DC" w:rsidRPr="00AE6A15">
        <w:rPr>
          <w:rFonts w:ascii="Times New Roman" w:hAnsi="Times New Roman" w:cs="Times New Roman"/>
          <w:sz w:val="24"/>
          <w:szCs w:val="24"/>
        </w:rPr>
        <w:t>всього законтрактованого обсягу</w:t>
      </w:r>
      <w:r w:rsidR="00763D25" w:rsidRPr="00AE6A15">
        <w:rPr>
          <w:rFonts w:ascii="Times New Roman" w:hAnsi="Times New Roman" w:cs="Times New Roman"/>
          <w:sz w:val="24"/>
          <w:szCs w:val="24"/>
        </w:rPr>
        <w:t xml:space="preserve"> </w:t>
      </w:r>
      <w:r w:rsidR="008055EE" w:rsidRPr="00AE6A15">
        <w:rPr>
          <w:rFonts w:ascii="Times New Roman" w:hAnsi="Times New Roman" w:cs="Times New Roman"/>
          <w:sz w:val="24"/>
          <w:szCs w:val="24"/>
        </w:rPr>
        <w:t>Т</w:t>
      </w:r>
      <w:r w:rsidR="00763D25" w:rsidRPr="00AE6A15">
        <w:rPr>
          <w:rFonts w:ascii="Times New Roman" w:hAnsi="Times New Roman" w:cs="Times New Roman"/>
          <w:sz w:val="24"/>
          <w:szCs w:val="24"/>
        </w:rPr>
        <w:t>овару</w:t>
      </w:r>
      <w:r w:rsidR="004337DC" w:rsidRPr="00AE6A15">
        <w:rPr>
          <w:rFonts w:ascii="Times New Roman" w:hAnsi="Times New Roman" w:cs="Times New Roman"/>
          <w:sz w:val="24"/>
          <w:szCs w:val="24"/>
        </w:rPr>
        <w:t xml:space="preserve"> або поставки </w:t>
      </w:r>
      <w:r w:rsidRPr="00AE6A15">
        <w:rPr>
          <w:rFonts w:ascii="Times New Roman" w:hAnsi="Times New Roman" w:cs="Times New Roman"/>
          <w:sz w:val="24"/>
          <w:szCs w:val="24"/>
        </w:rPr>
        <w:t xml:space="preserve">окремими партіями, </w:t>
      </w:r>
      <w:r w:rsidR="00AE6A15" w:rsidRPr="00AE6A15">
        <w:rPr>
          <w:rFonts w:ascii="Times New Roman" w:hAnsi="Times New Roman" w:cs="Times New Roman"/>
          <w:sz w:val="24"/>
          <w:szCs w:val="24"/>
        </w:rPr>
        <w:t>Постачальник</w:t>
      </w:r>
      <w:r w:rsidRPr="00AE6A15">
        <w:rPr>
          <w:rFonts w:ascii="Times New Roman" w:hAnsi="Times New Roman" w:cs="Times New Roman"/>
          <w:sz w:val="24"/>
          <w:szCs w:val="24"/>
        </w:rPr>
        <w:t xml:space="preserve"> </w:t>
      </w:r>
      <w:r w:rsidR="0003530E" w:rsidRPr="00AE6A15">
        <w:rPr>
          <w:rFonts w:ascii="Times New Roman" w:hAnsi="Times New Roman" w:cs="Times New Roman"/>
          <w:sz w:val="24"/>
          <w:szCs w:val="24"/>
        </w:rPr>
        <w:t xml:space="preserve">здійснює переоформлення </w:t>
      </w:r>
      <w:r w:rsidR="004337DC" w:rsidRPr="00AE6A15">
        <w:rPr>
          <w:rFonts w:ascii="Times New Roman" w:hAnsi="Times New Roman" w:cs="Times New Roman"/>
          <w:sz w:val="24"/>
          <w:szCs w:val="24"/>
        </w:rPr>
        <w:t>обсягу</w:t>
      </w:r>
      <w:r w:rsidRPr="00AE6A15">
        <w:rPr>
          <w:rFonts w:ascii="Times New Roman" w:hAnsi="Times New Roman" w:cs="Times New Roman"/>
          <w:sz w:val="24"/>
          <w:szCs w:val="24"/>
        </w:rPr>
        <w:t xml:space="preserve"> </w:t>
      </w:r>
      <w:r w:rsidR="008055EE" w:rsidRPr="00AE6A15">
        <w:rPr>
          <w:rFonts w:ascii="Times New Roman" w:hAnsi="Times New Roman" w:cs="Times New Roman"/>
          <w:sz w:val="24"/>
          <w:szCs w:val="24"/>
        </w:rPr>
        <w:t>Т</w:t>
      </w:r>
      <w:r w:rsidR="00763D25" w:rsidRPr="00AE6A15">
        <w:rPr>
          <w:rFonts w:ascii="Times New Roman" w:hAnsi="Times New Roman" w:cs="Times New Roman"/>
          <w:sz w:val="24"/>
          <w:szCs w:val="24"/>
        </w:rPr>
        <w:t>овару</w:t>
      </w:r>
      <w:r w:rsidR="007F5440">
        <w:rPr>
          <w:rFonts w:ascii="Times New Roman" w:hAnsi="Times New Roman" w:cs="Times New Roman"/>
          <w:sz w:val="24"/>
          <w:szCs w:val="24"/>
        </w:rPr>
        <w:t>, що постачається,</w:t>
      </w:r>
      <w:r w:rsidR="00763D25" w:rsidRPr="00AE6A15">
        <w:rPr>
          <w:rFonts w:ascii="Times New Roman" w:hAnsi="Times New Roman" w:cs="Times New Roman"/>
          <w:sz w:val="24"/>
          <w:szCs w:val="24"/>
        </w:rPr>
        <w:t xml:space="preserve"> </w:t>
      </w:r>
      <w:r w:rsidRPr="00AE6A15">
        <w:rPr>
          <w:rFonts w:ascii="Times New Roman" w:hAnsi="Times New Roman" w:cs="Times New Roman"/>
          <w:sz w:val="24"/>
          <w:szCs w:val="24"/>
        </w:rPr>
        <w:t xml:space="preserve">і </w:t>
      </w:r>
      <w:r w:rsidR="004E319B" w:rsidRPr="00AE6A15">
        <w:rPr>
          <w:rFonts w:ascii="Times New Roman" w:hAnsi="Times New Roman" w:cs="Times New Roman"/>
          <w:sz w:val="24"/>
          <w:szCs w:val="24"/>
        </w:rPr>
        <w:t xml:space="preserve">надає </w:t>
      </w:r>
      <w:r w:rsidRPr="00AE6A15">
        <w:rPr>
          <w:rFonts w:ascii="Times New Roman" w:hAnsi="Times New Roman" w:cs="Times New Roman"/>
          <w:sz w:val="24"/>
          <w:szCs w:val="24"/>
        </w:rPr>
        <w:t xml:space="preserve"> </w:t>
      </w:r>
      <w:r w:rsidR="0033262D" w:rsidRPr="00AE6A15">
        <w:rPr>
          <w:rFonts w:ascii="Times New Roman" w:hAnsi="Times New Roman" w:cs="Times New Roman"/>
          <w:sz w:val="24"/>
          <w:szCs w:val="24"/>
        </w:rPr>
        <w:t>ПАТ</w:t>
      </w:r>
      <w:r w:rsidRPr="00AE6A15">
        <w:rPr>
          <w:rFonts w:ascii="Times New Roman" w:hAnsi="Times New Roman" w:cs="Times New Roman"/>
          <w:sz w:val="24"/>
          <w:szCs w:val="24"/>
        </w:rPr>
        <w:t xml:space="preserve"> </w:t>
      </w:r>
      <w:r w:rsidR="0033262D" w:rsidRPr="00AE6A15">
        <w:rPr>
          <w:rFonts w:ascii="Times New Roman" w:hAnsi="Times New Roman" w:cs="Times New Roman"/>
          <w:sz w:val="24"/>
          <w:szCs w:val="24"/>
        </w:rPr>
        <w:t>«</w:t>
      </w:r>
      <w:r w:rsidRPr="00AE6A15">
        <w:rPr>
          <w:rFonts w:ascii="Times New Roman" w:hAnsi="Times New Roman" w:cs="Times New Roman"/>
          <w:sz w:val="24"/>
          <w:szCs w:val="24"/>
        </w:rPr>
        <w:t>ДПЗКУ</w:t>
      </w:r>
      <w:r w:rsidR="0033262D" w:rsidRPr="00AE6A15">
        <w:rPr>
          <w:rFonts w:ascii="Times New Roman" w:hAnsi="Times New Roman" w:cs="Times New Roman"/>
          <w:sz w:val="24"/>
          <w:szCs w:val="24"/>
        </w:rPr>
        <w:t>»</w:t>
      </w:r>
      <w:r w:rsidRPr="00AE6A15">
        <w:rPr>
          <w:rFonts w:ascii="Times New Roman" w:hAnsi="Times New Roman" w:cs="Times New Roman"/>
          <w:sz w:val="24"/>
          <w:szCs w:val="24"/>
        </w:rPr>
        <w:t xml:space="preserve"> наступні документи</w:t>
      </w:r>
      <w:r w:rsidR="00AE6A15">
        <w:rPr>
          <w:rFonts w:ascii="Times New Roman" w:hAnsi="Times New Roman" w:cs="Times New Roman"/>
          <w:sz w:val="24"/>
          <w:szCs w:val="24"/>
        </w:rPr>
        <w:t xml:space="preserve"> на кожну партію Товару</w:t>
      </w:r>
      <w:r w:rsidRPr="00AE6A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57DC" w:rsidRPr="00AE6A15" w:rsidRDefault="004337DC" w:rsidP="00AE6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A15">
        <w:rPr>
          <w:rFonts w:ascii="Times New Roman" w:hAnsi="Times New Roman" w:cs="Times New Roman"/>
          <w:sz w:val="24"/>
          <w:szCs w:val="24"/>
        </w:rPr>
        <w:t xml:space="preserve">- </w:t>
      </w:r>
      <w:r w:rsidR="00AE6A15">
        <w:rPr>
          <w:rFonts w:ascii="Times New Roman" w:hAnsi="Times New Roman" w:cs="Times New Roman"/>
          <w:sz w:val="24"/>
          <w:szCs w:val="24"/>
        </w:rPr>
        <w:t>додаткова угода</w:t>
      </w:r>
      <w:r w:rsidR="00FE7B8C" w:rsidRPr="00AE6A15">
        <w:rPr>
          <w:rFonts w:ascii="Times New Roman" w:hAnsi="Times New Roman" w:cs="Times New Roman"/>
          <w:sz w:val="24"/>
          <w:szCs w:val="24"/>
        </w:rPr>
        <w:t>;</w:t>
      </w:r>
      <w:r w:rsidR="00B857DC" w:rsidRPr="00AE6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30E" w:rsidRPr="00AE6A15" w:rsidRDefault="004C4AF5" w:rsidP="00AE6A15">
      <w:pPr>
        <w:pStyle w:val="a3"/>
        <w:spacing w:before="0" w:beforeAutospacing="0" w:after="0" w:afterAutospacing="0"/>
        <w:ind w:firstLine="709"/>
      </w:pPr>
      <w:r w:rsidRPr="00AE6A15">
        <w:t xml:space="preserve">- </w:t>
      </w:r>
      <w:r w:rsidR="00AE6A15">
        <w:t>складський</w:t>
      </w:r>
      <w:r w:rsidR="0003530E" w:rsidRPr="00AE6A15">
        <w:t xml:space="preserve"> документи на зерно (складська квитанція); </w:t>
      </w:r>
    </w:p>
    <w:p w:rsidR="0003530E" w:rsidRPr="00AE6A15" w:rsidRDefault="0033262D" w:rsidP="00AE6A15">
      <w:pPr>
        <w:pStyle w:val="a3"/>
        <w:spacing w:before="0" w:beforeAutospacing="0" w:after="0" w:afterAutospacing="0"/>
        <w:ind w:firstLine="709"/>
      </w:pPr>
      <w:r w:rsidRPr="00AE6A15">
        <w:t xml:space="preserve">- </w:t>
      </w:r>
      <w:r w:rsidR="00AE6A15">
        <w:t>картка</w:t>
      </w:r>
      <w:r w:rsidR="0003530E" w:rsidRPr="00AE6A15">
        <w:t xml:space="preserve"> аналізу зерна</w:t>
      </w:r>
      <w:r w:rsidR="00FE7B8C" w:rsidRPr="00AE6A15">
        <w:t>;</w:t>
      </w:r>
      <w:r w:rsidR="0003530E" w:rsidRPr="00AE6A15">
        <w:t xml:space="preserve"> </w:t>
      </w:r>
    </w:p>
    <w:p w:rsidR="00B857DC" w:rsidRPr="00AE6A15" w:rsidRDefault="004337DC" w:rsidP="00AE6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A15">
        <w:rPr>
          <w:rFonts w:ascii="Times New Roman" w:hAnsi="Times New Roman" w:cs="Times New Roman"/>
          <w:sz w:val="24"/>
          <w:szCs w:val="24"/>
        </w:rPr>
        <w:t xml:space="preserve">- </w:t>
      </w:r>
      <w:r w:rsidR="00ED31DF" w:rsidRPr="00AE6A15">
        <w:rPr>
          <w:rFonts w:ascii="Times New Roman" w:hAnsi="Times New Roman" w:cs="Times New Roman"/>
          <w:sz w:val="24"/>
          <w:szCs w:val="24"/>
        </w:rPr>
        <w:t>акт приймання-передачі</w:t>
      </w:r>
      <w:r w:rsidR="0003530E" w:rsidRPr="00AE6A15">
        <w:rPr>
          <w:rFonts w:ascii="Times New Roman" w:hAnsi="Times New Roman" w:cs="Times New Roman"/>
          <w:sz w:val="24"/>
          <w:szCs w:val="24"/>
        </w:rPr>
        <w:t xml:space="preserve"> зерна</w:t>
      </w:r>
      <w:r w:rsidRPr="00AE6A15">
        <w:rPr>
          <w:rFonts w:ascii="Times New Roman" w:hAnsi="Times New Roman" w:cs="Times New Roman"/>
          <w:sz w:val="24"/>
          <w:szCs w:val="24"/>
        </w:rPr>
        <w:t>;</w:t>
      </w:r>
    </w:p>
    <w:p w:rsidR="004337DC" w:rsidRPr="00AE6A15" w:rsidRDefault="001861F6" w:rsidP="00AE6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A15">
        <w:rPr>
          <w:rFonts w:ascii="Times New Roman" w:hAnsi="Times New Roman" w:cs="Times New Roman"/>
          <w:sz w:val="24"/>
          <w:szCs w:val="24"/>
        </w:rPr>
        <w:t>-</w:t>
      </w:r>
      <w:r w:rsidR="00461073" w:rsidRPr="00AE6A15">
        <w:rPr>
          <w:rFonts w:ascii="Times New Roman" w:hAnsi="Times New Roman" w:cs="Times New Roman"/>
          <w:sz w:val="24"/>
          <w:szCs w:val="24"/>
        </w:rPr>
        <w:t xml:space="preserve"> видатков</w:t>
      </w:r>
      <w:r w:rsidR="00AE6A15">
        <w:rPr>
          <w:rFonts w:ascii="Times New Roman" w:hAnsi="Times New Roman" w:cs="Times New Roman"/>
          <w:sz w:val="24"/>
          <w:szCs w:val="24"/>
        </w:rPr>
        <w:t>а</w:t>
      </w:r>
      <w:r w:rsidR="00461073" w:rsidRPr="00AE6A15">
        <w:rPr>
          <w:rFonts w:ascii="Times New Roman" w:hAnsi="Times New Roman" w:cs="Times New Roman"/>
          <w:sz w:val="24"/>
          <w:szCs w:val="24"/>
        </w:rPr>
        <w:t xml:space="preserve"> накладну</w:t>
      </w:r>
      <w:r w:rsidR="00ED31DF" w:rsidRPr="00AE6A15">
        <w:rPr>
          <w:rFonts w:ascii="Times New Roman" w:hAnsi="Times New Roman" w:cs="Times New Roman"/>
          <w:sz w:val="24"/>
          <w:szCs w:val="24"/>
        </w:rPr>
        <w:t>.</w:t>
      </w:r>
      <w:r w:rsidR="004337DC" w:rsidRPr="00AE6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897" w:rsidRPr="00AE6A15" w:rsidRDefault="00056EC4" w:rsidP="00AE6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A15">
        <w:rPr>
          <w:rFonts w:ascii="Times New Roman" w:hAnsi="Times New Roman" w:cs="Times New Roman"/>
          <w:sz w:val="24"/>
          <w:szCs w:val="24"/>
        </w:rPr>
        <w:t>Вартість кожної партії</w:t>
      </w:r>
      <w:r w:rsidR="0003530E" w:rsidRPr="00AE6A15">
        <w:rPr>
          <w:rFonts w:ascii="Times New Roman" w:hAnsi="Times New Roman" w:cs="Times New Roman"/>
          <w:sz w:val="24"/>
          <w:szCs w:val="24"/>
        </w:rPr>
        <w:t xml:space="preserve"> </w:t>
      </w:r>
      <w:r w:rsidRPr="00AE6A15">
        <w:rPr>
          <w:rFonts w:ascii="Times New Roman" w:hAnsi="Times New Roman" w:cs="Times New Roman"/>
          <w:sz w:val="24"/>
          <w:szCs w:val="24"/>
        </w:rPr>
        <w:t>поставки</w:t>
      </w:r>
      <w:r w:rsidR="0003530E" w:rsidRPr="00AE6A15">
        <w:rPr>
          <w:rFonts w:ascii="Times New Roman" w:hAnsi="Times New Roman" w:cs="Times New Roman"/>
          <w:sz w:val="24"/>
          <w:szCs w:val="24"/>
        </w:rPr>
        <w:t xml:space="preserve"> визначається, узгоджується і фіксується окремо</w:t>
      </w:r>
      <w:r w:rsidR="009D241D" w:rsidRPr="00AE6A15">
        <w:rPr>
          <w:rFonts w:ascii="Times New Roman" w:hAnsi="Times New Roman" w:cs="Times New Roman"/>
          <w:sz w:val="24"/>
          <w:szCs w:val="24"/>
        </w:rPr>
        <w:t xml:space="preserve"> (</w:t>
      </w:r>
      <w:r w:rsidR="005F1B5B" w:rsidRPr="00AE6A15">
        <w:rPr>
          <w:rFonts w:ascii="Times New Roman" w:hAnsi="Times New Roman" w:cs="Times New Roman"/>
          <w:sz w:val="24"/>
          <w:szCs w:val="24"/>
        </w:rPr>
        <w:t>додатковою угодою</w:t>
      </w:r>
      <w:r w:rsidR="009D241D" w:rsidRPr="00AE6A15">
        <w:rPr>
          <w:rFonts w:ascii="Times New Roman" w:hAnsi="Times New Roman" w:cs="Times New Roman"/>
          <w:sz w:val="24"/>
          <w:szCs w:val="24"/>
        </w:rPr>
        <w:t>)</w:t>
      </w:r>
      <w:r w:rsidR="0003530E" w:rsidRPr="00AE6A15">
        <w:rPr>
          <w:rFonts w:ascii="Times New Roman" w:hAnsi="Times New Roman" w:cs="Times New Roman"/>
          <w:sz w:val="24"/>
          <w:szCs w:val="24"/>
        </w:rPr>
        <w:t xml:space="preserve"> для подальшого обчислення кінцевої суми розрахунку.  </w:t>
      </w:r>
      <w:r w:rsidR="00B857DC" w:rsidRPr="00AE6A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3AB4" w:rsidRPr="00AE6A15" w:rsidRDefault="004337DC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>6</w:t>
      </w:r>
      <w:r w:rsidR="00F41F39" w:rsidRPr="00AE6A15">
        <w:t xml:space="preserve">. </w:t>
      </w:r>
      <w:r w:rsidR="00102043" w:rsidRPr="00AE6A15">
        <w:t xml:space="preserve">Після </w:t>
      </w:r>
      <w:r w:rsidR="005C5110" w:rsidRPr="00AE6A15">
        <w:t xml:space="preserve">фактичного </w:t>
      </w:r>
      <w:r w:rsidR="0033262D" w:rsidRPr="00AE6A15">
        <w:t>переоформлення всього об</w:t>
      </w:r>
      <w:r w:rsidR="00AE6A15">
        <w:t>сягу</w:t>
      </w:r>
      <w:r w:rsidR="0033262D" w:rsidRPr="00AE6A15">
        <w:t xml:space="preserve"> законтрактованого з</w:t>
      </w:r>
      <w:r w:rsidR="00102043" w:rsidRPr="00AE6A15">
        <w:t xml:space="preserve">ерна </w:t>
      </w:r>
      <w:r w:rsidR="00AE6A15" w:rsidRPr="00AE6A15">
        <w:t>Постачальник</w:t>
      </w:r>
      <w:r w:rsidR="005C5110" w:rsidRPr="00AE6A15">
        <w:t xml:space="preserve"> </w:t>
      </w:r>
      <w:r w:rsidR="0003530E" w:rsidRPr="00AE6A15">
        <w:t>отримує кінцеву суму</w:t>
      </w:r>
      <w:r w:rsidR="00F41F39" w:rsidRPr="00AE6A15">
        <w:t xml:space="preserve"> розрах</w:t>
      </w:r>
      <w:r w:rsidR="0003530E" w:rsidRPr="00AE6A15">
        <w:t xml:space="preserve">унку у вигляді </w:t>
      </w:r>
      <w:r w:rsidR="0003530E" w:rsidRPr="00AE6A15">
        <w:rPr>
          <w:b/>
        </w:rPr>
        <w:t>другого траншу</w:t>
      </w:r>
      <w:r w:rsidR="002A729B" w:rsidRPr="00AE6A15">
        <w:rPr>
          <w:color w:val="FF0000"/>
        </w:rPr>
        <w:t>.</w:t>
      </w:r>
    </w:p>
    <w:p w:rsidR="009D241D" w:rsidRPr="00AE6A15" w:rsidRDefault="009D241D" w:rsidP="00AE6A15">
      <w:pPr>
        <w:pStyle w:val="a3"/>
        <w:spacing w:before="0" w:beforeAutospacing="0" w:after="0" w:afterAutospacing="0"/>
        <w:ind w:firstLine="709"/>
        <w:jc w:val="both"/>
      </w:pPr>
      <w:r w:rsidRPr="00AE6A15">
        <w:t xml:space="preserve">7. Контактні </w:t>
      </w:r>
      <w:r w:rsidR="00987FAE" w:rsidRPr="00AE6A15">
        <w:t xml:space="preserve">дані </w:t>
      </w:r>
      <w:r w:rsidR="00461073" w:rsidRPr="00AE6A15">
        <w:t>відділу форвардних закупівель</w:t>
      </w:r>
      <w:r w:rsidR="002E3AB4" w:rsidRPr="00AE6A15">
        <w:t xml:space="preserve"> </w:t>
      </w:r>
      <w:r w:rsidR="00066921" w:rsidRPr="00AE6A15">
        <w:t xml:space="preserve">департаменту закупівель </w:t>
      </w:r>
      <w:r w:rsidR="002E3AB4" w:rsidRPr="00AE6A15">
        <w:t>ПАТ </w:t>
      </w:r>
      <w:r w:rsidR="00503CE4" w:rsidRPr="00AE6A15">
        <w:t>«ДПЗКУ»</w:t>
      </w:r>
      <w:r w:rsidRPr="00AE6A15">
        <w:t>:</w:t>
      </w:r>
    </w:p>
    <w:p w:rsidR="009D241D" w:rsidRPr="00AE6A15" w:rsidRDefault="009D241D" w:rsidP="00AE6A1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E6A15">
        <w:rPr>
          <w:b/>
        </w:rPr>
        <w:t xml:space="preserve">Тел. </w:t>
      </w:r>
      <w:r w:rsidR="00E36786" w:rsidRPr="00AE6A15">
        <w:rPr>
          <w:b/>
        </w:rPr>
        <w:t xml:space="preserve">(044) </w:t>
      </w:r>
      <w:r w:rsidR="00D275CD" w:rsidRPr="00AE6A15">
        <w:rPr>
          <w:b/>
        </w:rPr>
        <w:t>206-15-71</w:t>
      </w:r>
      <w:r w:rsidRPr="00AE6A15">
        <w:rPr>
          <w:b/>
          <w:lang w:val="ru-RU"/>
        </w:rPr>
        <w:t xml:space="preserve"> </w:t>
      </w:r>
      <w:hyperlink r:id="rId7" w:history="1">
        <w:r w:rsidRPr="00AE6A15">
          <w:rPr>
            <w:rStyle w:val="af"/>
            <w:b/>
            <w:lang w:val="en-US"/>
          </w:rPr>
          <w:t>forward</w:t>
        </w:r>
        <w:r w:rsidRPr="00AE6A15">
          <w:rPr>
            <w:rStyle w:val="af"/>
            <w:b/>
            <w:lang w:val="ru-RU"/>
          </w:rPr>
          <w:t>@</w:t>
        </w:r>
        <w:r w:rsidRPr="00AE6A15">
          <w:rPr>
            <w:rStyle w:val="af"/>
            <w:b/>
            <w:lang w:val="en-US"/>
          </w:rPr>
          <w:t>pzcu</w:t>
        </w:r>
        <w:r w:rsidRPr="00AE6A15">
          <w:rPr>
            <w:rStyle w:val="af"/>
            <w:b/>
            <w:lang w:val="ru-RU"/>
          </w:rPr>
          <w:t>.</w:t>
        </w:r>
        <w:r w:rsidRPr="00AE6A15">
          <w:rPr>
            <w:rStyle w:val="af"/>
            <w:b/>
            <w:lang w:val="en-US"/>
          </w:rPr>
          <w:t>gov</w:t>
        </w:r>
        <w:r w:rsidRPr="00AE6A15">
          <w:rPr>
            <w:rStyle w:val="af"/>
            <w:b/>
            <w:lang w:val="ru-RU"/>
          </w:rPr>
          <w:t>.</w:t>
        </w:r>
        <w:r w:rsidRPr="00AE6A15">
          <w:rPr>
            <w:rStyle w:val="af"/>
            <w:b/>
            <w:lang w:val="en-US"/>
          </w:rPr>
          <w:t>ua</w:t>
        </w:r>
      </w:hyperlink>
      <w:r w:rsidRPr="00AE6A15">
        <w:rPr>
          <w:b/>
          <w:lang w:val="ru-RU"/>
        </w:rPr>
        <w:t xml:space="preserve"> </w:t>
      </w:r>
    </w:p>
    <w:p w:rsidR="00503CE4" w:rsidRPr="00AE6A15" w:rsidRDefault="00503CE4" w:rsidP="00AE6A15">
      <w:pPr>
        <w:pStyle w:val="a3"/>
        <w:spacing w:before="0" w:beforeAutospacing="0" w:after="0" w:afterAutospacing="0"/>
        <w:ind w:firstLine="709"/>
        <w:jc w:val="both"/>
        <w:rPr>
          <w:b/>
          <w:u w:val="single"/>
          <w:lang w:val="ru-RU"/>
        </w:rPr>
      </w:pPr>
      <w:r w:rsidRPr="00AE6A15">
        <w:rPr>
          <w:b/>
        </w:rPr>
        <w:t xml:space="preserve">Додаткова інформація </w:t>
      </w:r>
      <w:r w:rsidR="00763D25" w:rsidRPr="00AE6A15">
        <w:rPr>
          <w:b/>
        </w:rPr>
        <w:t>щодо</w:t>
      </w:r>
      <w:r w:rsidRPr="00AE6A15">
        <w:rPr>
          <w:b/>
        </w:rPr>
        <w:t xml:space="preserve"> </w:t>
      </w:r>
      <w:r w:rsidR="00FC6161" w:rsidRPr="00AE6A15">
        <w:rPr>
          <w:b/>
        </w:rPr>
        <w:t>закупівлі</w:t>
      </w:r>
      <w:r w:rsidR="00763D25" w:rsidRPr="00AE6A15">
        <w:rPr>
          <w:b/>
        </w:rPr>
        <w:t xml:space="preserve"> ПАТ «ДПЗКУ»</w:t>
      </w:r>
      <w:r w:rsidR="00FC6161" w:rsidRPr="00AE6A15">
        <w:rPr>
          <w:b/>
        </w:rPr>
        <w:t xml:space="preserve"> зерна майбутнього врожаю</w:t>
      </w:r>
      <w:r w:rsidR="00763D25" w:rsidRPr="00AE6A15">
        <w:rPr>
          <w:b/>
        </w:rPr>
        <w:t xml:space="preserve"> </w:t>
      </w:r>
      <w:r w:rsidRPr="00AE6A15">
        <w:rPr>
          <w:b/>
        </w:rPr>
        <w:t xml:space="preserve">– </w:t>
      </w:r>
      <w:hyperlink r:id="rId8" w:history="1">
        <w:r w:rsidR="00BB027D" w:rsidRPr="00AE6A15">
          <w:rPr>
            <w:rStyle w:val="af"/>
            <w:b/>
            <w:lang w:val="en-US"/>
          </w:rPr>
          <w:t>http</w:t>
        </w:r>
        <w:r w:rsidR="00BB027D" w:rsidRPr="00AE6A15">
          <w:rPr>
            <w:rStyle w:val="af"/>
            <w:b/>
            <w:lang w:val="ru-RU"/>
          </w:rPr>
          <w:t>://</w:t>
        </w:r>
        <w:r w:rsidR="00BB027D" w:rsidRPr="00AE6A15">
          <w:rPr>
            <w:rStyle w:val="af"/>
            <w:b/>
            <w:lang w:val="en-US"/>
          </w:rPr>
          <w:t>pzcu</w:t>
        </w:r>
        <w:r w:rsidR="00BB027D" w:rsidRPr="00AE6A15">
          <w:rPr>
            <w:rStyle w:val="af"/>
            <w:b/>
            <w:lang w:val="ru-RU"/>
          </w:rPr>
          <w:t>.</w:t>
        </w:r>
        <w:r w:rsidR="00BB027D" w:rsidRPr="00AE6A15">
          <w:rPr>
            <w:rStyle w:val="af"/>
            <w:b/>
            <w:lang w:val="en-US"/>
          </w:rPr>
          <w:t>gov</w:t>
        </w:r>
        <w:r w:rsidR="00BB027D" w:rsidRPr="00AE6A15">
          <w:rPr>
            <w:rStyle w:val="af"/>
            <w:b/>
            <w:lang w:val="ru-RU"/>
          </w:rPr>
          <w:t>.</w:t>
        </w:r>
        <w:r w:rsidR="00BB027D" w:rsidRPr="00AE6A15">
          <w:rPr>
            <w:rStyle w:val="af"/>
            <w:b/>
            <w:lang w:val="en-US"/>
          </w:rPr>
          <w:t>ua</w:t>
        </w:r>
      </w:hyperlink>
    </w:p>
    <w:p w:rsidR="004C03FD" w:rsidRPr="00AE6A15" w:rsidRDefault="004C03FD" w:rsidP="00AE6A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C03FD" w:rsidRPr="00AE6A15" w:rsidSect="00016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D8" w:rsidRDefault="007F52D8" w:rsidP="00BC633C">
      <w:pPr>
        <w:spacing w:after="0" w:line="240" w:lineRule="auto"/>
      </w:pPr>
      <w:r>
        <w:separator/>
      </w:r>
    </w:p>
  </w:endnote>
  <w:endnote w:type="continuationSeparator" w:id="0">
    <w:p w:rsidR="007F52D8" w:rsidRDefault="007F52D8" w:rsidP="00B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B6" w:rsidRDefault="00953E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B6" w:rsidRDefault="00953E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B6" w:rsidRDefault="00953E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D8" w:rsidRDefault="007F52D8" w:rsidP="00BC633C">
      <w:pPr>
        <w:spacing w:after="0" w:line="240" w:lineRule="auto"/>
      </w:pPr>
      <w:r>
        <w:separator/>
      </w:r>
    </w:p>
  </w:footnote>
  <w:footnote w:type="continuationSeparator" w:id="0">
    <w:p w:rsidR="007F52D8" w:rsidRDefault="007F52D8" w:rsidP="00BC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B6" w:rsidRDefault="00953E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B6" w:rsidRDefault="00953E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B6" w:rsidRDefault="00953E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43"/>
    <w:rsid w:val="00010D78"/>
    <w:rsid w:val="0001250B"/>
    <w:rsid w:val="00016E8F"/>
    <w:rsid w:val="0003498B"/>
    <w:rsid w:val="0003530E"/>
    <w:rsid w:val="00050028"/>
    <w:rsid w:val="00056EC4"/>
    <w:rsid w:val="00060B96"/>
    <w:rsid w:val="00066921"/>
    <w:rsid w:val="0009486C"/>
    <w:rsid w:val="000A124D"/>
    <w:rsid w:val="000A5006"/>
    <w:rsid w:val="000D3C99"/>
    <w:rsid w:val="00102043"/>
    <w:rsid w:val="0012474B"/>
    <w:rsid w:val="0014603E"/>
    <w:rsid w:val="00167C65"/>
    <w:rsid w:val="0017713F"/>
    <w:rsid w:val="001861F6"/>
    <w:rsid w:val="001D2C4E"/>
    <w:rsid w:val="002009F0"/>
    <w:rsid w:val="00210813"/>
    <w:rsid w:val="00226F2B"/>
    <w:rsid w:val="00245AE2"/>
    <w:rsid w:val="002521BE"/>
    <w:rsid w:val="0025786C"/>
    <w:rsid w:val="0027167C"/>
    <w:rsid w:val="002A729B"/>
    <w:rsid w:val="002E3AB4"/>
    <w:rsid w:val="0033262D"/>
    <w:rsid w:val="0035377F"/>
    <w:rsid w:val="00362AFD"/>
    <w:rsid w:val="00364546"/>
    <w:rsid w:val="003653F6"/>
    <w:rsid w:val="0039374D"/>
    <w:rsid w:val="003C5685"/>
    <w:rsid w:val="00402062"/>
    <w:rsid w:val="004337DC"/>
    <w:rsid w:val="00445897"/>
    <w:rsid w:val="00461073"/>
    <w:rsid w:val="004C03FD"/>
    <w:rsid w:val="004C468A"/>
    <w:rsid w:val="004C4AF5"/>
    <w:rsid w:val="004E319B"/>
    <w:rsid w:val="004E6317"/>
    <w:rsid w:val="004F1D89"/>
    <w:rsid w:val="00503CE4"/>
    <w:rsid w:val="00514E7A"/>
    <w:rsid w:val="005170E7"/>
    <w:rsid w:val="00536BBA"/>
    <w:rsid w:val="00570F5F"/>
    <w:rsid w:val="005965D2"/>
    <w:rsid w:val="005C2713"/>
    <w:rsid w:val="005C5110"/>
    <w:rsid w:val="005F1B5B"/>
    <w:rsid w:val="00602232"/>
    <w:rsid w:val="00611989"/>
    <w:rsid w:val="00615ABC"/>
    <w:rsid w:val="00617325"/>
    <w:rsid w:val="00624613"/>
    <w:rsid w:val="00630954"/>
    <w:rsid w:val="00640BB7"/>
    <w:rsid w:val="00687DC8"/>
    <w:rsid w:val="006B682F"/>
    <w:rsid w:val="006F031A"/>
    <w:rsid w:val="007001DE"/>
    <w:rsid w:val="00763D25"/>
    <w:rsid w:val="00782B57"/>
    <w:rsid w:val="007861D7"/>
    <w:rsid w:val="007F52D8"/>
    <w:rsid w:val="007F5440"/>
    <w:rsid w:val="008055EE"/>
    <w:rsid w:val="00806F7C"/>
    <w:rsid w:val="008A34AC"/>
    <w:rsid w:val="008B7D62"/>
    <w:rsid w:val="008D4B13"/>
    <w:rsid w:val="00903C3D"/>
    <w:rsid w:val="009444FD"/>
    <w:rsid w:val="00953EB6"/>
    <w:rsid w:val="00987FAE"/>
    <w:rsid w:val="0099416F"/>
    <w:rsid w:val="009B627C"/>
    <w:rsid w:val="009D241D"/>
    <w:rsid w:val="009F2CBE"/>
    <w:rsid w:val="00A13F1E"/>
    <w:rsid w:val="00A2219B"/>
    <w:rsid w:val="00A32474"/>
    <w:rsid w:val="00A73847"/>
    <w:rsid w:val="00A863E6"/>
    <w:rsid w:val="00A95E32"/>
    <w:rsid w:val="00A961E2"/>
    <w:rsid w:val="00AB7F51"/>
    <w:rsid w:val="00AD14D9"/>
    <w:rsid w:val="00AE6A15"/>
    <w:rsid w:val="00AF6F1F"/>
    <w:rsid w:val="00AF7A8A"/>
    <w:rsid w:val="00B02D9E"/>
    <w:rsid w:val="00B857DC"/>
    <w:rsid w:val="00B96517"/>
    <w:rsid w:val="00BA4E66"/>
    <w:rsid w:val="00BB027D"/>
    <w:rsid w:val="00BC633C"/>
    <w:rsid w:val="00BD588B"/>
    <w:rsid w:val="00BE6CAF"/>
    <w:rsid w:val="00C006C8"/>
    <w:rsid w:val="00C30C72"/>
    <w:rsid w:val="00C322AA"/>
    <w:rsid w:val="00C43184"/>
    <w:rsid w:val="00C55E71"/>
    <w:rsid w:val="00C72BA1"/>
    <w:rsid w:val="00CA7A52"/>
    <w:rsid w:val="00CB042A"/>
    <w:rsid w:val="00CB5169"/>
    <w:rsid w:val="00D275CD"/>
    <w:rsid w:val="00D37C8E"/>
    <w:rsid w:val="00D97E33"/>
    <w:rsid w:val="00DA2D5B"/>
    <w:rsid w:val="00DD159F"/>
    <w:rsid w:val="00DE125A"/>
    <w:rsid w:val="00DE1BA4"/>
    <w:rsid w:val="00DE4DC7"/>
    <w:rsid w:val="00E03B60"/>
    <w:rsid w:val="00E10E08"/>
    <w:rsid w:val="00E35832"/>
    <w:rsid w:val="00E36786"/>
    <w:rsid w:val="00E60192"/>
    <w:rsid w:val="00E7359B"/>
    <w:rsid w:val="00E80CF7"/>
    <w:rsid w:val="00E92044"/>
    <w:rsid w:val="00EA467C"/>
    <w:rsid w:val="00ED31DF"/>
    <w:rsid w:val="00EE2908"/>
    <w:rsid w:val="00F12F1D"/>
    <w:rsid w:val="00F35589"/>
    <w:rsid w:val="00F41F39"/>
    <w:rsid w:val="00FA2F37"/>
    <w:rsid w:val="00FC6161"/>
    <w:rsid w:val="00FD27B6"/>
    <w:rsid w:val="00FE6D87"/>
    <w:rsid w:val="00FE7B8C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BC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33C"/>
  </w:style>
  <w:style w:type="paragraph" w:styleId="a6">
    <w:name w:val="footer"/>
    <w:basedOn w:val="a"/>
    <w:link w:val="a7"/>
    <w:uiPriority w:val="99"/>
    <w:unhideWhenUsed/>
    <w:rsid w:val="00BC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33C"/>
  </w:style>
  <w:style w:type="character" w:styleId="a8">
    <w:name w:val="annotation reference"/>
    <w:basedOn w:val="a0"/>
    <w:uiPriority w:val="99"/>
    <w:semiHidden/>
    <w:unhideWhenUsed/>
    <w:rsid w:val="0051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1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4E7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9D241D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9B627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D275CD"/>
    <w:pPr>
      <w:widowControl w:val="0"/>
      <w:autoSpaceDE w:val="0"/>
      <w:autoSpaceDN w:val="0"/>
      <w:adjustRightInd w:val="0"/>
      <w:spacing w:after="0" w:line="269" w:lineRule="exact"/>
      <w:ind w:firstLine="2198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zcu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orward@pzcu.gov.u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58B0-A1AA-465E-B572-FE9804B2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2018-02-15T09:21:00Z</dcterms:created>
  <dcterms:modified xsi:type="dcterms:W3CDTF">2018-02-15T09:21:00Z</dcterms:modified>
</cp:coreProperties>
</file>