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10" w:rsidRDefault="00CC64B3" w:rsidP="00557610">
      <w:pPr>
        <w:ind w:firstLine="709"/>
        <w:jc w:val="both"/>
        <w:rPr>
          <w:sz w:val="28"/>
          <w:szCs w:val="28"/>
        </w:rPr>
      </w:pPr>
      <w:r w:rsidRPr="00CC64B3">
        <w:rPr>
          <w:sz w:val="28"/>
          <w:szCs w:val="28"/>
        </w:rPr>
        <w:t xml:space="preserve">30 березня 2018 року голова райдержадміністрації Анатолій Васюк провів  засідання тристоронньої соціально – економічної ради </w:t>
      </w:r>
      <w:r>
        <w:rPr>
          <w:sz w:val="28"/>
          <w:szCs w:val="28"/>
        </w:rPr>
        <w:t xml:space="preserve">Запорізького району. </w:t>
      </w:r>
      <w:r w:rsidRPr="00CC64B3">
        <w:rPr>
          <w:sz w:val="28"/>
          <w:szCs w:val="28"/>
          <w:shd w:val="clear" w:color="auto" w:fill="FFFFFF"/>
        </w:rPr>
        <w:t xml:space="preserve">Згідно порядку денного члени ради заслухали </w:t>
      </w:r>
      <w:r>
        <w:rPr>
          <w:sz w:val="28"/>
          <w:szCs w:val="28"/>
          <w:shd w:val="clear" w:color="auto" w:fill="FFFFFF"/>
        </w:rPr>
        <w:t xml:space="preserve">начальника управління соціального захисту населення </w:t>
      </w:r>
      <w:r w:rsidRPr="00CC64B3">
        <w:rPr>
          <w:sz w:val="28"/>
          <w:szCs w:val="28"/>
          <w:shd w:val="clear" w:color="auto" w:fill="FFFFFF"/>
        </w:rPr>
        <w:t>РДА</w:t>
      </w:r>
      <w:r>
        <w:rPr>
          <w:sz w:val="28"/>
          <w:szCs w:val="28"/>
          <w:shd w:val="clear" w:color="auto" w:fill="FFFFFF"/>
        </w:rPr>
        <w:t xml:space="preserve"> Тетяну Круподеру про </w:t>
      </w:r>
      <w:r w:rsidRPr="006210F4">
        <w:rPr>
          <w:sz w:val="28"/>
          <w:szCs w:val="28"/>
        </w:rPr>
        <w:t>хід виконання Районної угоди між Запорізькою районною державною адміністрацією,</w:t>
      </w:r>
      <w:r w:rsidRPr="006210F4">
        <w:rPr>
          <w:color w:val="000000"/>
          <w:sz w:val="28"/>
          <w:szCs w:val="28"/>
        </w:rPr>
        <w:t xml:space="preserve"> Запорізькою районною радою, </w:t>
      </w:r>
      <w:r w:rsidRPr="006210F4">
        <w:rPr>
          <w:sz w:val="28"/>
          <w:szCs w:val="28"/>
        </w:rPr>
        <w:t>Запорізького району та радою профсп</w:t>
      </w:r>
      <w:r w:rsidR="00936D1B">
        <w:rPr>
          <w:sz w:val="28"/>
          <w:szCs w:val="28"/>
        </w:rPr>
        <w:t>ілок Запорізького району на 2018-2020</w:t>
      </w:r>
      <w:r w:rsidRPr="006210F4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, </w:t>
      </w:r>
      <w:r w:rsidRPr="00CC64B3">
        <w:rPr>
          <w:sz w:val="28"/>
          <w:szCs w:val="28"/>
        </w:rPr>
        <w:t>про затвердження оновленого складу Запорізької районної тристоронньої соціально – економічної ради в зв’язку з кадровими змінами та внесення змін до положення про Запорізьку районну тристоронню соціально – економічну раду</w:t>
      </w:r>
      <w:r w:rsidR="005576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7610">
        <w:rPr>
          <w:sz w:val="28"/>
          <w:szCs w:val="28"/>
        </w:rPr>
        <w:t xml:space="preserve"> </w:t>
      </w:r>
    </w:p>
    <w:p w:rsidR="00557610" w:rsidRDefault="00CC64B3" w:rsidP="00557610">
      <w:pPr>
        <w:ind w:firstLine="700"/>
        <w:jc w:val="both"/>
        <w:rPr>
          <w:sz w:val="28"/>
        </w:rPr>
      </w:pPr>
      <w:r w:rsidRPr="00936D1B">
        <w:rPr>
          <w:sz w:val="28"/>
          <w:szCs w:val="28"/>
          <w:shd w:val="clear" w:color="auto" w:fill="FFFFFF"/>
        </w:rPr>
        <w:t>Під час засідання трис</w:t>
      </w:r>
      <w:r w:rsidR="00936D1B">
        <w:rPr>
          <w:sz w:val="28"/>
          <w:szCs w:val="28"/>
          <w:shd w:val="clear" w:color="auto" w:fill="FFFFFF"/>
        </w:rPr>
        <w:t xml:space="preserve">торонньої соціально-економічної </w:t>
      </w:r>
      <w:r w:rsidRPr="00936D1B">
        <w:rPr>
          <w:sz w:val="28"/>
          <w:szCs w:val="28"/>
          <w:shd w:val="clear" w:color="auto" w:fill="FFFFFF"/>
        </w:rPr>
        <w:t>р</w:t>
      </w:r>
      <w:r w:rsidR="00936D1B">
        <w:rPr>
          <w:sz w:val="28"/>
          <w:szCs w:val="28"/>
          <w:shd w:val="clear" w:color="auto" w:fill="FFFFFF"/>
        </w:rPr>
        <w:t>ади, розглядався </w:t>
      </w:r>
      <w:r w:rsidR="00557610">
        <w:rPr>
          <w:sz w:val="28"/>
          <w:szCs w:val="28"/>
        </w:rPr>
        <w:t>в</w:t>
      </w:r>
      <w:r w:rsidR="00557610" w:rsidRPr="006210F4">
        <w:rPr>
          <w:sz w:val="28"/>
          <w:szCs w:val="28"/>
        </w:rPr>
        <w:t>ажливість, актуальність та необхідність тристороннього соціального діалогу та прийняття Районної угоди між Запорізькою районною державною адміністрацією,</w:t>
      </w:r>
      <w:r w:rsidR="00557610" w:rsidRPr="006210F4">
        <w:rPr>
          <w:color w:val="000000"/>
          <w:sz w:val="28"/>
          <w:szCs w:val="28"/>
        </w:rPr>
        <w:t xml:space="preserve"> Запорізькою районною радою, </w:t>
      </w:r>
      <w:r w:rsidR="00557610" w:rsidRPr="006210F4">
        <w:rPr>
          <w:sz w:val="28"/>
          <w:szCs w:val="28"/>
        </w:rPr>
        <w:t>організацією роботодавців «Партнерство» Запорізького району та Координаційною радою профспілок Запорізького району на 2018-2020 роки</w:t>
      </w:r>
      <w:r w:rsidR="00557610">
        <w:rPr>
          <w:sz w:val="28"/>
          <w:szCs w:val="28"/>
        </w:rPr>
        <w:t xml:space="preserve"> та </w:t>
      </w:r>
      <w:r w:rsidR="00557610">
        <w:rPr>
          <w:sz w:val="28"/>
        </w:rPr>
        <w:t>про план роботи Запорізької районної тристоронньої соціально – економічної ради на 2018 рік.</w:t>
      </w:r>
    </w:p>
    <w:p w:rsidR="00557610" w:rsidRPr="006210F4" w:rsidRDefault="00557610" w:rsidP="00557610">
      <w:pPr>
        <w:ind w:firstLine="700"/>
        <w:jc w:val="both"/>
        <w:rPr>
          <w:sz w:val="28"/>
          <w:szCs w:val="28"/>
        </w:rPr>
      </w:pPr>
    </w:p>
    <w:p w:rsidR="00CC64B3" w:rsidRPr="00557610" w:rsidRDefault="00CC64B3" w:rsidP="00557610">
      <w:pPr>
        <w:ind w:firstLine="709"/>
        <w:jc w:val="both"/>
        <w:rPr>
          <w:sz w:val="28"/>
          <w:szCs w:val="28"/>
        </w:rPr>
      </w:pPr>
    </w:p>
    <w:p w:rsidR="00CC64B3" w:rsidRPr="00936D1B" w:rsidRDefault="00CC64B3" w:rsidP="00CC64B3">
      <w:pPr>
        <w:jc w:val="both"/>
        <w:rPr>
          <w:sz w:val="28"/>
          <w:szCs w:val="28"/>
        </w:rPr>
      </w:pPr>
    </w:p>
    <w:p w:rsidR="00936D1B" w:rsidRDefault="00936D1B" w:rsidP="00CC64B3">
      <w:pPr>
        <w:jc w:val="both"/>
        <w:rPr>
          <w:sz w:val="28"/>
          <w:szCs w:val="28"/>
        </w:rPr>
      </w:pPr>
    </w:p>
    <w:p w:rsidR="00EA026F" w:rsidRPr="00CC64B3" w:rsidRDefault="00EA026F" w:rsidP="00557610">
      <w:pPr>
        <w:jc w:val="both"/>
        <w:rPr>
          <w:sz w:val="28"/>
          <w:szCs w:val="28"/>
        </w:rPr>
      </w:pPr>
    </w:p>
    <w:sectPr w:rsidR="00EA026F" w:rsidRPr="00CC64B3" w:rsidSect="0092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64B3"/>
    <w:rsid w:val="000F1FDC"/>
    <w:rsid w:val="00557610"/>
    <w:rsid w:val="009203CB"/>
    <w:rsid w:val="00936D1B"/>
    <w:rsid w:val="00CC64B3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cp:lastPrinted>2018-03-30T08:23:00Z</cp:lastPrinted>
  <dcterms:created xsi:type="dcterms:W3CDTF">2018-03-30T07:56:00Z</dcterms:created>
  <dcterms:modified xsi:type="dcterms:W3CDTF">2018-03-30T08:24:00Z</dcterms:modified>
</cp:coreProperties>
</file>