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32" w:rsidRPr="00106EF9" w:rsidRDefault="00B33DA8" w:rsidP="007D664C">
      <w:pPr>
        <w:pStyle w:val="rvps2"/>
        <w:spacing w:before="0" w:beforeAutospacing="0" w:after="0" w:afterAutospacing="0"/>
        <w:ind w:firstLine="567"/>
        <w:jc w:val="center"/>
        <w:rPr>
          <w:b/>
          <w:lang w:val="uk-UA"/>
        </w:rPr>
      </w:pPr>
      <w:r>
        <w:rPr>
          <w:b/>
          <w:lang w:val="uk-UA"/>
        </w:rPr>
        <w:t xml:space="preserve"> </w:t>
      </w:r>
      <w:r w:rsidR="000A2F32" w:rsidRPr="00106EF9">
        <w:rPr>
          <w:b/>
          <w:lang w:val="uk-UA"/>
        </w:rPr>
        <w:t>ЗАЯВА</w:t>
      </w:r>
    </w:p>
    <w:p w:rsidR="00762A43" w:rsidRDefault="000A2F32" w:rsidP="00762A43">
      <w:pPr>
        <w:pStyle w:val="30"/>
        <w:shd w:val="clear" w:color="auto" w:fill="auto"/>
        <w:spacing w:before="0" w:after="0" w:line="240" w:lineRule="auto"/>
        <w:ind w:firstLine="567"/>
        <w:jc w:val="both"/>
        <w:rPr>
          <w:b w:val="0"/>
          <w:sz w:val="24"/>
          <w:szCs w:val="24"/>
        </w:rPr>
      </w:pPr>
      <w:r w:rsidRPr="00E9591D">
        <w:rPr>
          <w:b w:val="0"/>
          <w:sz w:val="24"/>
          <w:szCs w:val="24"/>
        </w:rPr>
        <w:t xml:space="preserve">Про визначення обсягу стратегічної екологічної оцінки </w:t>
      </w:r>
      <w:r w:rsidR="004A543B" w:rsidRPr="00E9591D">
        <w:rPr>
          <w:b w:val="0"/>
          <w:sz w:val="24"/>
          <w:szCs w:val="24"/>
        </w:rPr>
        <w:t xml:space="preserve">містобудівної документації </w:t>
      </w:r>
      <w:r w:rsidR="00F10683" w:rsidRPr="00F10683">
        <w:rPr>
          <w:b w:val="0"/>
          <w:sz w:val="24"/>
          <w:szCs w:val="24"/>
        </w:rPr>
        <w:t xml:space="preserve">«Детальний план території для розміщення «Центра соціальної підтримки дітей та сімей» на земельній ділянці, розташованої за адресою: Запорізька область, Запорізький район, </w:t>
      </w:r>
      <w:proofErr w:type="spellStart"/>
      <w:r w:rsidR="00F10683" w:rsidRPr="00F10683">
        <w:rPr>
          <w:b w:val="0"/>
          <w:sz w:val="24"/>
          <w:szCs w:val="24"/>
        </w:rPr>
        <w:t>Малокатеринівська</w:t>
      </w:r>
      <w:proofErr w:type="spellEnd"/>
      <w:r w:rsidR="00F10683" w:rsidRPr="00F10683">
        <w:rPr>
          <w:b w:val="0"/>
          <w:sz w:val="24"/>
          <w:szCs w:val="24"/>
        </w:rPr>
        <w:t xml:space="preserve"> селищна рада, за межами населеного пункту»</w:t>
      </w:r>
    </w:p>
    <w:p w:rsidR="00F10683" w:rsidRPr="00106EF9" w:rsidRDefault="00F10683" w:rsidP="00762A43">
      <w:pPr>
        <w:pStyle w:val="30"/>
        <w:shd w:val="clear" w:color="auto" w:fill="auto"/>
        <w:spacing w:before="0" w:after="0" w:line="240" w:lineRule="auto"/>
        <w:ind w:firstLine="567"/>
        <w:jc w:val="both"/>
        <w:rPr>
          <w:b w:val="0"/>
          <w:u w:val="single"/>
        </w:rPr>
      </w:pPr>
    </w:p>
    <w:p w:rsidR="000A2F32" w:rsidRPr="00106EF9" w:rsidRDefault="00095539" w:rsidP="007D664C">
      <w:pPr>
        <w:pStyle w:val="rvps2"/>
        <w:spacing w:before="0" w:beforeAutospacing="0" w:after="0" w:afterAutospacing="0"/>
        <w:ind w:firstLine="567"/>
        <w:jc w:val="both"/>
        <w:rPr>
          <w:b/>
          <w:lang w:val="uk-UA"/>
        </w:rPr>
      </w:pPr>
      <w:r w:rsidRPr="00106EF9">
        <w:rPr>
          <w:b/>
          <w:lang w:val="uk-UA"/>
        </w:rPr>
        <w:t xml:space="preserve">1. </w:t>
      </w:r>
      <w:r w:rsidR="000A2F32" w:rsidRPr="00106EF9">
        <w:rPr>
          <w:b/>
          <w:lang w:val="uk-UA"/>
        </w:rPr>
        <w:t>Замовник СЕО та виконавець</w:t>
      </w:r>
    </w:p>
    <w:p w:rsidR="00A26234" w:rsidRDefault="0072138C" w:rsidP="007D664C">
      <w:pPr>
        <w:pStyle w:val="rvps2"/>
        <w:spacing w:before="0" w:beforeAutospacing="0" w:after="0" w:afterAutospacing="0"/>
        <w:ind w:firstLine="567"/>
        <w:jc w:val="both"/>
        <w:rPr>
          <w:lang w:val="uk-UA"/>
        </w:rPr>
      </w:pPr>
      <w:r w:rsidRPr="00106EF9">
        <w:rPr>
          <w:lang w:val="uk-UA"/>
        </w:rPr>
        <w:t xml:space="preserve">Замовником проекту </w:t>
      </w:r>
      <w:r w:rsidR="008D2824" w:rsidRPr="00106EF9">
        <w:rPr>
          <w:lang w:val="uk-UA"/>
        </w:rPr>
        <w:t xml:space="preserve">містобудівної документації </w:t>
      </w:r>
      <w:r w:rsidRPr="00106EF9">
        <w:rPr>
          <w:lang w:val="uk-UA"/>
        </w:rPr>
        <w:t xml:space="preserve">є </w:t>
      </w:r>
      <w:r w:rsidR="00E17CAC" w:rsidRPr="00E17CAC">
        <w:rPr>
          <w:lang w:val="uk-UA"/>
        </w:rPr>
        <w:t xml:space="preserve">Запорізька районна державна адміністрація Запорізької області </w:t>
      </w:r>
      <w:r w:rsidR="004A543B" w:rsidRPr="004A543B">
        <w:rPr>
          <w:lang w:val="uk-UA"/>
        </w:rPr>
        <w:t xml:space="preserve">(вул. Істоміна, 8, м. Запоріжжя, 69089. </w:t>
      </w:r>
      <w:proofErr w:type="spellStart"/>
      <w:r w:rsidR="004A543B" w:rsidRPr="004A543B">
        <w:rPr>
          <w:lang w:val="uk-UA"/>
        </w:rPr>
        <w:t>тел</w:t>
      </w:r>
      <w:proofErr w:type="spellEnd"/>
      <w:r w:rsidR="004A543B" w:rsidRPr="004A543B">
        <w:rPr>
          <w:lang w:val="uk-UA"/>
        </w:rPr>
        <w:t xml:space="preserve">. (061) 278-55-64, </w:t>
      </w:r>
      <w:proofErr w:type="spellStart"/>
      <w:r w:rsidR="004A543B" w:rsidRPr="004A543B">
        <w:rPr>
          <w:lang w:val="uk-UA"/>
        </w:rPr>
        <w:t>тел</w:t>
      </w:r>
      <w:proofErr w:type="spellEnd"/>
      <w:r w:rsidR="004A543B" w:rsidRPr="004A543B">
        <w:rPr>
          <w:lang w:val="uk-UA"/>
        </w:rPr>
        <w:t>/факс  278-50-13 E-</w:t>
      </w:r>
      <w:proofErr w:type="spellStart"/>
      <w:r w:rsidR="004A543B" w:rsidRPr="004A543B">
        <w:rPr>
          <w:lang w:val="uk-UA"/>
        </w:rPr>
        <w:t>mail</w:t>
      </w:r>
      <w:proofErr w:type="spellEnd"/>
      <w:r w:rsidR="004A543B" w:rsidRPr="004A543B">
        <w:rPr>
          <w:lang w:val="uk-UA"/>
        </w:rPr>
        <w:t>: zpadm@zrda.gov.ua; www. zrda.gov.ua) Код ЄДРПОУ 20488417</w:t>
      </w:r>
      <w:r w:rsidR="00202F7E" w:rsidRPr="004A543B">
        <w:rPr>
          <w:lang w:val="uk-UA"/>
        </w:rPr>
        <w:t>.</w:t>
      </w:r>
    </w:p>
    <w:p w:rsidR="00E17CAC" w:rsidRDefault="0072138C" w:rsidP="007D664C">
      <w:pPr>
        <w:pStyle w:val="rvps2"/>
        <w:spacing w:before="0" w:beforeAutospacing="0" w:after="0" w:afterAutospacing="0"/>
        <w:ind w:firstLine="567"/>
        <w:jc w:val="both"/>
        <w:rPr>
          <w:bCs/>
          <w:lang w:val="uk-UA"/>
        </w:rPr>
      </w:pPr>
      <w:r w:rsidRPr="00106EF9">
        <w:rPr>
          <w:lang w:val="uk-UA"/>
        </w:rPr>
        <w:t>Виконавець -</w:t>
      </w:r>
      <w:r w:rsidRPr="00106EF9">
        <w:rPr>
          <w:b/>
          <w:bCs/>
          <w:lang w:val="uk-UA"/>
        </w:rPr>
        <w:t xml:space="preserve"> </w:t>
      </w:r>
      <w:r w:rsidR="00E17CAC" w:rsidRPr="00E17CAC">
        <w:rPr>
          <w:bCs/>
          <w:lang w:val="uk-UA"/>
        </w:rPr>
        <w:t>Фізична особа – підприємець</w:t>
      </w:r>
      <w:r w:rsidR="00E17CAC">
        <w:rPr>
          <w:bCs/>
          <w:lang w:val="uk-UA"/>
        </w:rPr>
        <w:t xml:space="preserve"> </w:t>
      </w:r>
      <w:r w:rsidR="00E17CAC" w:rsidRPr="00E17CAC">
        <w:rPr>
          <w:bCs/>
          <w:lang w:val="uk-UA"/>
        </w:rPr>
        <w:t>Прудка І. А.</w:t>
      </w:r>
      <w:r w:rsidR="00E17CAC" w:rsidRPr="00E17CAC">
        <w:t xml:space="preserve"> </w:t>
      </w:r>
      <w:r w:rsidR="00E17CAC" w:rsidRPr="00E17CAC">
        <w:rPr>
          <w:bCs/>
          <w:lang w:val="uk-UA"/>
        </w:rPr>
        <w:t xml:space="preserve">м. Запоріжжя, </w:t>
      </w:r>
      <w:proofErr w:type="spellStart"/>
      <w:r w:rsidR="00E17CAC" w:rsidRPr="00E17CAC">
        <w:rPr>
          <w:bCs/>
          <w:lang w:val="uk-UA"/>
        </w:rPr>
        <w:t>пров</w:t>
      </w:r>
      <w:proofErr w:type="spellEnd"/>
      <w:r w:rsidR="00E17CAC" w:rsidRPr="00E17CAC">
        <w:rPr>
          <w:bCs/>
          <w:lang w:val="uk-UA"/>
        </w:rPr>
        <w:t>. Вантажний, 13. Паспорт АК 876363 виданий Жовтневим РО ДГУ УМВС України у Дніпропетровській обл. 02.06.2000 року.</w:t>
      </w:r>
    </w:p>
    <w:p w:rsidR="00A26234" w:rsidRPr="00A26234" w:rsidRDefault="00A26234" w:rsidP="007D664C">
      <w:pPr>
        <w:pStyle w:val="rvps2"/>
        <w:spacing w:before="0" w:beforeAutospacing="0" w:after="0" w:afterAutospacing="0"/>
        <w:ind w:firstLine="567"/>
        <w:jc w:val="both"/>
        <w:rPr>
          <w:lang w:val="uk-UA"/>
        </w:rPr>
      </w:pPr>
    </w:p>
    <w:p w:rsidR="00E17CAC" w:rsidRDefault="00095539" w:rsidP="007D664C">
      <w:pPr>
        <w:pStyle w:val="rvps2"/>
        <w:spacing w:before="0" w:beforeAutospacing="0" w:after="0" w:afterAutospacing="0"/>
        <w:ind w:firstLine="567"/>
        <w:jc w:val="both"/>
        <w:rPr>
          <w:b/>
          <w:bCs/>
          <w:lang w:val="uk-UA"/>
        </w:rPr>
      </w:pPr>
      <w:r w:rsidRPr="00106EF9">
        <w:rPr>
          <w:b/>
          <w:bCs/>
          <w:lang w:val="uk-UA"/>
        </w:rPr>
        <w:t>2.</w:t>
      </w:r>
      <w:r w:rsidR="00A26234">
        <w:rPr>
          <w:b/>
          <w:bCs/>
          <w:lang w:val="uk-UA"/>
        </w:rPr>
        <w:t xml:space="preserve"> </w:t>
      </w:r>
      <w:r w:rsidR="0072138C" w:rsidRPr="00106EF9">
        <w:rPr>
          <w:b/>
          <w:bCs/>
          <w:lang w:val="uk-UA"/>
        </w:rPr>
        <w:t>Вид та основні цілі ДДП</w:t>
      </w:r>
    </w:p>
    <w:p w:rsidR="006408E9" w:rsidRPr="00E17CAC" w:rsidRDefault="0072138C" w:rsidP="007D664C">
      <w:pPr>
        <w:pStyle w:val="rvps2"/>
        <w:spacing w:before="0" w:beforeAutospacing="0" w:after="0" w:afterAutospacing="0"/>
        <w:ind w:firstLine="567"/>
        <w:jc w:val="both"/>
        <w:rPr>
          <w:bCs/>
          <w:lang w:val="uk-UA"/>
        </w:rPr>
      </w:pPr>
      <w:r w:rsidRPr="004A543B">
        <w:rPr>
          <w:lang w:val="uk-UA" w:eastAsia="uk-UA"/>
        </w:rPr>
        <w:t xml:space="preserve">Детальний план території </w:t>
      </w:r>
      <w:r w:rsidR="00762A43">
        <w:rPr>
          <w:lang w:val="uk-UA" w:eastAsia="uk-UA"/>
        </w:rPr>
        <w:t>на земельній ділянці</w:t>
      </w:r>
      <w:r w:rsidRPr="004A543B">
        <w:rPr>
          <w:lang w:val="uk-UA" w:eastAsia="uk-UA"/>
        </w:rPr>
        <w:t xml:space="preserve">, розташованої за </w:t>
      </w:r>
      <w:r w:rsidR="00F547E4">
        <w:rPr>
          <w:lang w:val="uk-UA" w:eastAsia="uk-UA"/>
        </w:rPr>
        <w:t xml:space="preserve">адресою: </w:t>
      </w:r>
      <w:r w:rsidR="00F10683" w:rsidRPr="00F10683">
        <w:rPr>
          <w:lang w:val="uk-UA" w:eastAsia="uk-UA"/>
        </w:rPr>
        <w:t xml:space="preserve">Запорізька область, Запорізький район, </w:t>
      </w:r>
      <w:proofErr w:type="spellStart"/>
      <w:r w:rsidR="00F10683" w:rsidRPr="00F10683">
        <w:rPr>
          <w:lang w:val="uk-UA" w:eastAsia="uk-UA"/>
        </w:rPr>
        <w:t>Малокатеринівська</w:t>
      </w:r>
      <w:proofErr w:type="spellEnd"/>
      <w:r w:rsidR="00F10683" w:rsidRPr="00F10683">
        <w:rPr>
          <w:lang w:val="uk-UA" w:eastAsia="uk-UA"/>
        </w:rPr>
        <w:t xml:space="preserve"> селищна рада, за межами населеного пункту </w:t>
      </w:r>
      <w:r w:rsidR="00F10683" w:rsidRPr="00F10683">
        <w:rPr>
          <w:lang w:val="uk-UA"/>
        </w:rPr>
        <w:t>для розміщення «Центра соціальної підтримки дітей та сімей»,</w:t>
      </w:r>
      <w:r w:rsidR="00F26C75" w:rsidRPr="004A543B">
        <w:rPr>
          <w:lang w:val="uk-UA"/>
        </w:rPr>
        <w:t xml:space="preserve"> розробляється на підставі розпорядження голови райдержадміністрації від </w:t>
      </w:r>
      <w:r w:rsidR="00F10683">
        <w:rPr>
          <w:lang w:val="uk-UA"/>
        </w:rPr>
        <w:t>05.06</w:t>
      </w:r>
      <w:r w:rsidR="00762A43" w:rsidRPr="00B33DA8">
        <w:rPr>
          <w:lang w:val="uk-UA"/>
        </w:rPr>
        <w:t>.2019</w:t>
      </w:r>
      <w:r w:rsidR="00F26C75" w:rsidRPr="00B33DA8">
        <w:rPr>
          <w:lang w:val="uk-UA"/>
        </w:rPr>
        <w:t xml:space="preserve"> № </w:t>
      </w:r>
      <w:r w:rsidR="00F10683">
        <w:rPr>
          <w:lang w:val="uk-UA"/>
        </w:rPr>
        <w:t>238</w:t>
      </w:r>
      <w:r w:rsidR="00F547E4" w:rsidRPr="00B33DA8">
        <w:rPr>
          <w:lang w:val="uk-UA"/>
        </w:rPr>
        <w:t>.</w:t>
      </w:r>
      <w:r w:rsidR="00F26C75" w:rsidRPr="004A543B">
        <w:rPr>
          <w:lang w:val="uk-UA"/>
        </w:rPr>
        <w:t xml:space="preserve"> </w:t>
      </w:r>
    </w:p>
    <w:p w:rsidR="00895118" w:rsidRPr="00106EF9" w:rsidRDefault="006408E9" w:rsidP="00895118">
      <w:pPr>
        <w:ind w:firstLine="567"/>
        <w:jc w:val="both"/>
      </w:pPr>
      <w:r w:rsidRPr="00106EF9">
        <w:tab/>
      </w:r>
      <w:r w:rsidR="00F26C75" w:rsidRPr="00106EF9">
        <w:t>Детальний план</w:t>
      </w:r>
      <w:r w:rsidR="0072138C" w:rsidRPr="00106EF9">
        <w:t xml:space="preserve"> є містобудівною документацією місцевого рівня, яка визначає функціональне призначення, параметри забудови </w:t>
      </w:r>
      <w:r w:rsidR="003B6867" w:rsidRPr="00106EF9">
        <w:t>земельної ділянки з метою розміщення об’єкту будівництва, формування принципів планувальної організації забудови, уточнення в більш крупному масштабі положень схеми планування території району, в</w:t>
      </w:r>
      <w:r w:rsidR="00A26234">
        <w:t>изначення планувальних обмежень</w:t>
      </w:r>
      <w:r w:rsidR="003B6867" w:rsidRPr="00106EF9">
        <w:t xml:space="preserve"> використання тери</w:t>
      </w:r>
      <w:r w:rsidR="00A26234">
        <w:t xml:space="preserve">торії </w:t>
      </w:r>
      <w:r w:rsidR="003B6867" w:rsidRPr="00106EF9">
        <w:t xml:space="preserve">згідно з державними будівельними та санітарно-гігієнічними нормами, формування пропозицій щодо можливого розташування </w:t>
      </w:r>
      <w:r w:rsidR="00F10683" w:rsidRPr="00F10683">
        <w:t>«Центра соціальної підтримки дітей та сімей»</w:t>
      </w:r>
      <w:r w:rsidR="00F10683">
        <w:t xml:space="preserve"> </w:t>
      </w:r>
      <w:r w:rsidR="003B6867" w:rsidRPr="00106EF9">
        <w:t>в межах однієї проектної території із дотриманням вимог містобудівного, санітарного, екологічного, природоохоронного, протипожежного та інш</w:t>
      </w:r>
      <w:r w:rsidR="00981AF5">
        <w:t xml:space="preserve">ого законодавства, </w:t>
      </w:r>
      <w:r w:rsidR="003B6867" w:rsidRPr="00106EF9">
        <w:t>визначення містобудівних умов та обмежень забудови земельної ділянки.</w:t>
      </w:r>
    </w:p>
    <w:p w:rsidR="00BC2785" w:rsidRPr="009B5FC3" w:rsidRDefault="00BC2785" w:rsidP="007D664C">
      <w:pPr>
        <w:ind w:firstLine="567"/>
        <w:jc w:val="both"/>
        <w:rPr>
          <w:color w:val="FF0000"/>
        </w:rPr>
      </w:pPr>
    </w:p>
    <w:p w:rsidR="00A26234" w:rsidRPr="00A26234" w:rsidRDefault="00481FF5" w:rsidP="007D664C">
      <w:pPr>
        <w:ind w:firstLine="567"/>
        <w:jc w:val="both"/>
        <w:rPr>
          <w:b/>
          <w:color w:val="000000"/>
        </w:rPr>
      </w:pPr>
      <w:r w:rsidRPr="009B5FC3">
        <w:tab/>
      </w:r>
      <w:r w:rsidR="00F84D63" w:rsidRPr="009B5FC3">
        <w:rPr>
          <w:color w:val="800000"/>
        </w:rPr>
        <w:t xml:space="preserve"> </w:t>
      </w:r>
      <w:r w:rsidR="00095539" w:rsidRPr="009B5FC3">
        <w:rPr>
          <w:b/>
        </w:rPr>
        <w:t>3.</w:t>
      </w:r>
      <w:r w:rsidR="00A26234">
        <w:rPr>
          <w:b/>
        </w:rPr>
        <w:t xml:space="preserve"> </w:t>
      </w:r>
      <w:r w:rsidR="00DD63E4" w:rsidRPr="009B5FC3">
        <w:rPr>
          <w:b/>
          <w:color w:val="000000"/>
        </w:rPr>
        <w:t>Т</w:t>
      </w:r>
      <w:r w:rsidR="006408E9" w:rsidRPr="009B5FC3">
        <w:rPr>
          <w:b/>
          <w:color w:val="000000"/>
        </w:rPr>
        <w:t>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EA1EFE" w:rsidRPr="00EA1EFE" w:rsidRDefault="00095539" w:rsidP="00EA1EFE">
      <w:pPr>
        <w:pStyle w:val="rvps2"/>
        <w:shd w:val="clear" w:color="auto" w:fill="FFFFFF"/>
        <w:spacing w:before="0" w:beforeAutospacing="0" w:after="0" w:afterAutospacing="0"/>
        <w:ind w:firstLine="567"/>
        <w:jc w:val="both"/>
        <w:rPr>
          <w:lang w:val="uk-UA"/>
        </w:rPr>
      </w:pPr>
      <w:r w:rsidRPr="009B5FC3">
        <w:rPr>
          <w:lang w:val="uk-UA"/>
        </w:rPr>
        <w:tab/>
      </w:r>
      <w:r w:rsidR="00EA1EFE" w:rsidRPr="00EA1EFE">
        <w:rPr>
          <w:lang w:val="uk-UA"/>
        </w:rPr>
        <w:t xml:space="preserve">Види планової діяльності та об’єктів, які можуть мати значний вплив на довкілля та підлягають оцінці впливу на довкілля, визначені частиною 2 статті 3 Закону України «Про оцінку впливу на довкілля». </w:t>
      </w:r>
    </w:p>
    <w:p w:rsidR="00F547E4" w:rsidRPr="00EA1EFE" w:rsidRDefault="00EA1EFE" w:rsidP="00EA1EFE">
      <w:pPr>
        <w:pStyle w:val="rvps2"/>
        <w:shd w:val="clear" w:color="auto" w:fill="FFFFFF"/>
        <w:spacing w:before="0" w:beforeAutospacing="0" w:after="0" w:afterAutospacing="0"/>
        <w:ind w:firstLine="567"/>
        <w:jc w:val="both"/>
        <w:rPr>
          <w:b/>
          <w:lang w:val="uk-UA"/>
        </w:rPr>
      </w:pPr>
      <w:r w:rsidRPr="00EA1EFE">
        <w:rPr>
          <w:lang w:val="uk-UA"/>
        </w:rPr>
        <w:t>Видів планованої діяльності та об’єктів, які можуть мати значний вплив на довкілля і підлягають оцінці впливу на довкілля не пер</w:t>
      </w:r>
      <w:r>
        <w:rPr>
          <w:lang w:val="uk-UA"/>
        </w:rPr>
        <w:t>е</w:t>
      </w:r>
      <w:r w:rsidRPr="00EA1EFE">
        <w:rPr>
          <w:lang w:val="uk-UA"/>
        </w:rPr>
        <w:t>дбачено</w:t>
      </w:r>
    </w:p>
    <w:p w:rsidR="00533DDB" w:rsidRDefault="00533DDB" w:rsidP="00533DDB">
      <w:pPr>
        <w:ind w:firstLine="448"/>
        <w:jc w:val="both"/>
        <w:rPr>
          <w:b/>
        </w:rPr>
      </w:pPr>
      <w:r w:rsidRPr="009B5FC3">
        <w:rPr>
          <w:b/>
        </w:rPr>
        <w:t>4. Ймовірні наслідки</w:t>
      </w:r>
    </w:p>
    <w:p w:rsidR="00533DDB" w:rsidRPr="009B5FC3" w:rsidRDefault="00533DDB" w:rsidP="00533DDB">
      <w:pPr>
        <w:ind w:firstLine="448"/>
        <w:jc w:val="both"/>
      </w:pPr>
      <w:r w:rsidRPr="009B5FC3">
        <w:t xml:space="preserve"> Здоров’я населення:</w:t>
      </w:r>
    </w:p>
    <w:p w:rsidR="00533DDB" w:rsidRPr="007D378A" w:rsidRDefault="00533DDB" w:rsidP="00533DDB">
      <w:pPr>
        <w:ind w:firstLine="448"/>
        <w:jc w:val="both"/>
      </w:pPr>
      <w:r>
        <w:t xml:space="preserve"> </w:t>
      </w:r>
      <w:r w:rsidRPr="007D378A">
        <w:t>При проведенні будівельних робіт на майданчику можливе</w:t>
      </w:r>
      <w:r>
        <w:t xml:space="preserve"> </w:t>
      </w:r>
      <w:r w:rsidRPr="007D378A">
        <w:t>тимчасове локальне забруднення атмосферного повітря відпрацьованими</w:t>
      </w:r>
      <w:r>
        <w:t xml:space="preserve"> </w:t>
      </w:r>
      <w:r w:rsidRPr="007D378A">
        <w:t>газами автотранспорту та зварювальними аерозолями, що утворюються при</w:t>
      </w:r>
      <w:r>
        <w:t xml:space="preserve"> </w:t>
      </w:r>
      <w:r w:rsidRPr="007D378A">
        <w:t>проведенні зварювальних робіт.</w:t>
      </w:r>
      <w:r>
        <w:t xml:space="preserve"> </w:t>
      </w:r>
      <w:r w:rsidRPr="007D378A">
        <w:t>Ці викиди класифікуються як неорганізовані джерела викидів, які</w:t>
      </w:r>
      <w:r>
        <w:t xml:space="preserve"> </w:t>
      </w:r>
      <w:r w:rsidRPr="007D378A">
        <w:t>будуть існувати тільки на період будівництва.</w:t>
      </w:r>
    </w:p>
    <w:p w:rsidR="00533DDB" w:rsidRDefault="00533DDB" w:rsidP="00533DDB">
      <w:pPr>
        <w:pStyle w:val="rvps2"/>
        <w:shd w:val="clear" w:color="auto" w:fill="FFFFFF"/>
        <w:spacing w:before="0" w:beforeAutospacing="0" w:after="0" w:afterAutospacing="0"/>
        <w:ind w:firstLine="448"/>
        <w:jc w:val="both"/>
        <w:rPr>
          <w:color w:val="000000"/>
          <w:lang w:val="uk-UA"/>
        </w:rPr>
      </w:pPr>
      <w:r>
        <w:rPr>
          <w:color w:val="000000"/>
          <w:lang w:val="uk-UA"/>
        </w:rPr>
        <w:t>Е</w:t>
      </w:r>
      <w:r w:rsidRPr="00181D6D">
        <w:rPr>
          <w:color w:val="000000"/>
          <w:lang w:val="uk-UA"/>
        </w:rPr>
        <w:t>кологічні  обмеження під  час планової діяльності обумовлюються нормативними документами, що  регламентують  безпеку  навколишнього середовища .Основними  обмеженнями є:</w:t>
      </w:r>
    </w:p>
    <w:p w:rsidR="00533DDB" w:rsidRPr="00181D6D" w:rsidRDefault="00533DDB" w:rsidP="00533DDB">
      <w:pPr>
        <w:pStyle w:val="rvps2"/>
        <w:shd w:val="clear" w:color="auto" w:fill="FFFFFF"/>
        <w:spacing w:before="0" w:beforeAutospacing="0" w:after="0" w:afterAutospacing="0"/>
        <w:ind w:firstLine="448"/>
        <w:jc w:val="both"/>
        <w:rPr>
          <w:color w:val="000000"/>
          <w:lang w:val="uk-UA"/>
        </w:rPr>
      </w:pPr>
      <w:r w:rsidRPr="00181D6D">
        <w:rPr>
          <w:color w:val="000000"/>
          <w:lang w:val="uk-UA"/>
        </w:rPr>
        <w:t>–</w:t>
      </w:r>
      <w:r w:rsidRPr="00181D6D">
        <w:rPr>
          <w:color w:val="000000"/>
          <w:lang w:val="uk-UA"/>
        </w:rPr>
        <w:tab/>
        <w:t xml:space="preserve"> ступінь забруднення навколишнього середовища від проектованої діяльності не       повинна перевищувати нормовані показники;</w:t>
      </w:r>
    </w:p>
    <w:p w:rsidR="00533DDB" w:rsidRPr="009B5FC3" w:rsidRDefault="00533DDB" w:rsidP="00533DDB">
      <w:pPr>
        <w:pStyle w:val="rvps2"/>
        <w:shd w:val="clear" w:color="auto" w:fill="FFFFFF"/>
        <w:spacing w:before="0" w:beforeAutospacing="0" w:after="0" w:afterAutospacing="0"/>
        <w:ind w:firstLine="448"/>
        <w:jc w:val="both"/>
        <w:rPr>
          <w:color w:val="000000"/>
          <w:lang w:val="uk-UA"/>
        </w:rPr>
      </w:pPr>
      <w:r w:rsidRPr="00181D6D">
        <w:rPr>
          <w:color w:val="000000"/>
          <w:lang w:val="uk-UA"/>
        </w:rPr>
        <w:t>–</w:t>
      </w:r>
      <w:r w:rsidRPr="00181D6D">
        <w:rPr>
          <w:color w:val="000000"/>
          <w:lang w:val="uk-UA"/>
        </w:rPr>
        <w:tab/>
        <w:t xml:space="preserve"> способи утилізації та місця складування рідких та твердих відходів повинні відповідати нормативним вимогам та дозвільним документам.</w:t>
      </w:r>
    </w:p>
    <w:p w:rsidR="00533DDB" w:rsidRPr="009B5FC3" w:rsidRDefault="00533DDB" w:rsidP="00533DDB">
      <w:pPr>
        <w:ind w:firstLine="448"/>
        <w:jc w:val="both"/>
      </w:pPr>
      <w:r w:rsidRPr="009B5FC3">
        <w:t>Визначення основних екологічних проблем:</w:t>
      </w:r>
    </w:p>
    <w:p w:rsidR="00533DDB" w:rsidRPr="009B5FC3" w:rsidRDefault="00533DDB" w:rsidP="00533DDB">
      <w:pPr>
        <w:jc w:val="both"/>
      </w:pPr>
      <w:r w:rsidRPr="009B5FC3">
        <w:t>1. Атмосферне повітря:</w:t>
      </w:r>
    </w:p>
    <w:p w:rsidR="00533DDB" w:rsidRPr="000D6B02" w:rsidRDefault="00533DDB" w:rsidP="00533DDB">
      <w:pPr>
        <w:jc w:val="both"/>
        <w:rPr>
          <w:bCs/>
          <w:color w:val="000000"/>
        </w:rPr>
      </w:pPr>
      <w:r w:rsidRPr="009B5FC3">
        <w:tab/>
        <w:t xml:space="preserve">- </w:t>
      </w:r>
      <w:r w:rsidRPr="000D6B02">
        <w:rPr>
          <w:bCs/>
          <w:color w:val="000000"/>
        </w:rPr>
        <w:t>експлуатація о</w:t>
      </w:r>
      <w:r>
        <w:rPr>
          <w:bCs/>
          <w:color w:val="000000"/>
        </w:rPr>
        <w:t xml:space="preserve">б’єкту проектування не призведе </w:t>
      </w:r>
      <w:r w:rsidRPr="000D6B02">
        <w:rPr>
          <w:bCs/>
          <w:color w:val="000000"/>
        </w:rPr>
        <w:t>до погіршення стану атмосферного повітря в районі його розташування</w:t>
      </w:r>
    </w:p>
    <w:p w:rsidR="00533DDB" w:rsidRPr="009B5FC3" w:rsidRDefault="00533DDB" w:rsidP="00533DDB">
      <w:pPr>
        <w:jc w:val="both"/>
      </w:pPr>
      <w:r w:rsidRPr="009B5FC3">
        <w:t>2. Водні ресурси:</w:t>
      </w:r>
    </w:p>
    <w:p w:rsidR="00533DDB" w:rsidRPr="009B5FC3" w:rsidRDefault="00533DDB" w:rsidP="00533DDB">
      <w:pPr>
        <w:pStyle w:val="rvps2"/>
        <w:shd w:val="clear" w:color="auto" w:fill="FFFFFF"/>
        <w:spacing w:before="0" w:beforeAutospacing="0" w:after="0" w:afterAutospacing="0"/>
        <w:ind w:firstLine="448"/>
        <w:jc w:val="both"/>
        <w:rPr>
          <w:bCs/>
          <w:color w:val="000000"/>
          <w:lang w:val="uk-UA"/>
        </w:rPr>
      </w:pPr>
      <w:r w:rsidRPr="009B5FC3">
        <w:rPr>
          <w:lang w:val="uk-UA"/>
        </w:rPr>
        <w:lastRenderedPageBreak/>
        <w:tab/>
        <w:t xml:space="preserve">  </w:t>
      </w:r>
      <w:r>
        <w:rPr>
          <w:bCs/>
          <w:color w:val="000000"/>
          <w:lang w:val="uk-UA"/>
        </w:rPr>
        <w:t xml:space="preserve">- </w:t>
      </w:r>
      <w:r w:rsidRPr="000D6B02">
        <w:rPr>
          <w:bCs/>
          <w:color w:val="000000"/>
          <w:lang w:val="uk-UA"/>
        </w:rPr>
        <w:t>негативний вплив не передбачається, тому що відсутні забір</w:t>
      </w:r>
      <w:r>
        <w:rPr>
          <w:bCs/>
          <w:color w:val="000000"/>
          <w:lang w:val="uk-UA"/>
        </w:rPr>
        <w:t xml:space="preserve"> </w:t>
      </w:r>
      <w:r w:rsidRPr="000D6B02">
        <w:rPr>
          <w:bCs/>
          <w:color w:val="000000"/>
          <w:lang w:val="uk-UA"/>
        </w:rPr>
        <w:t>води з поверхневих та підземних водних джерел і скидання стічних вод у</w:t>
      </w:r>
      <w:r>
        <w:rPr>
          <w:bCs/>
          <w:color w:val="000000"/>
          <w:lang w:val="uk-UA"/>
        </w:rPr>
        <w:t xml:space="preserve"> </w:t>
      </w:r>
      <w:r w:rsidRPr="000D6B02">
        <w:rPr>
          <w:bCs/>
          <w:color w:val="000000"/>
          <w:lang w:val="uk-UA"/>
        </w:rPr>
        <w:t>водні об'єкти. Потенційних джерел забруднення підземних та поверхневих</w:t>
      </w:r>
      <w:r>
        <w:rPr>
          <w:bCs/>
          <w:color w:val="000000"/>
          <w:lang w:val="uk-UA"/>
        </w:rPr>
        <w:t xml:space="preserve"> </w:t>
      </w:r>
      <w:r w:rsidRPr="000D6B02">
        <w:rPr>
          <w:bCs/>
          <w:color w:val="000000"/>
          <w:lang w:val="uk-UA"/>
        </w:rPr>
        <w:t>вод від плановано</w:t>
      </w:r>
      <w:r>
        <w:rPr>
          <w:bCs/>
          <w:color w:val="000000"/>
          <w:lang w:val="uk-UA"/>
        </w:rPr>
        <w:t>ї діяльності не передбачається.</w:t>
      </w:r>
    </w:p>
    <w:p w:rsidR="00533DDB" w:rsidRPr="009B5FC3" w:rsidRDefault="00533DDB" w:rsidP="00533DDB">
      <w:pPr>
        <w:jc w:val="both"/>
      </w:pPr>
      <w:r w:rsidRPr="009B5FC3">
        <w:t>3. Земельні ресурси:</w:t>
      </w:r>
    </w:p>
    <w:p w:rsidR="00533DDB" w:rsidRPr="009B5FC3" w:rsidRDefault="00533DDB" w:rsidP="00533DDB">
      <w:pPr>
        <w:jc w:val="both"/>
      </w:pPr>
      <w:r w:rsidRPr="009B5FC3">
        <w:tab/>
      </w:r>
      <w:r>
        <w:t xml:space="preserve">потенційний вплив діяльності планованої діяльності та ґрунти не передбачається, </w:t>
      </w:r>
      <w:r w:rsidRPr="00AF50F1">
        <w:t>утворення будівельних та комунальних відходів</w:t>
      </w:r>
      <w:r>
        <w:t xml:space="preserve"> які, по мірі накопичення, будуть вивозитись спеціалізованим автотранспортом.</w:t>
      </w:r>
    </w:p>
    <w:p w:rsidR="00533DDB" w:rsidRDefault="00533DDB" w:rsidP="00533DDB">
      <w:pPr>
        <w:pStyle w:val="rvps2"/>
        <w:shd w:val="clear" w:color="auto" w:fill="FFFFFF"/>
        <w:spacing w:before="0" w:beforeAutospacing="0" w:after="0" w:afterAutospacing="0"/>
        <w:ind w:firstLine="450"/>
        <w:jc w:val="both"/>
        <w:rPr>
          <w:lang w:val="uk-UA"/>
        </w:rPr>
      </w:pPr>
      <w:r w:rsidRPr="000D6B02">
        <w:rPr>
          <w:lang w:val="uk-UA"/>
        </w:rPr>
        <w:t xml:space="preserve">підвищення шумових рівнів. Цей шумовий вплив буде мати тимчасовий локальний характер і не призведе до негативної реакції місцевих мешканців. </w:t>
      </w:r>
    </w:p>
    <w:p w:rsidR="00A26234" w:rsidRPr="009B5FC3" w:rsidRDefault="00A26234" w:rsidP="00533DDB">
      <w:pPr>
        <w:pStyle w:val="rvps2"/>
        <w:shd w:val="clear" w:color="auto" w:fill="FFFFFF"/>
        <w:spacing w:before="0" w:beforeAutospacing="0" w:after="0" w:afterAutospacing="0"/>
        <w:ind w:firstLine="567"/>
        <w:jc w:val="both"/>
        <w:rPr>
          <w:bCs/>
          <w:color w:val="000000"/>
          <w:lang w:val="uk-UA"/>
        </w:rPr>
      </w:pPr>
    </w:p>
    <w:p w:rsidR="00A26234" w:rsidRPr="00A26234" w:rsidRDefault="009623B9" w:rsidP="007D664C">
      <w:pPr>
        <w:ind w:firstLine="567"/>
        <w:jc w:val="both"/>
      </w:pPr>
      <w:r w:rsidRPr="009B5FC3">
        <w:rPr>
          <w:rStyle w:val="rvts0"/>
          <w:b/>
        </w:rPr>
        <w:t>5.Виправдані альтернативи, які необхідно розглянути, у тому числі якщо документ державного планування не буде затверджено</w:t>
      </w:r>
      <w:r w:rsidRPr="009B5FC3">
        <w:t xml:space="preserve"> </w:t>
      </w:r>
    </w:p>
    <w:p w:rsidR="00064A98" w:rsidRDefault="00F547E4" w:rsidP="007D664C">
      <w:pPr>
        <w:ind w:firstLine="567"/>
        <w:jc w:val="both"/>
        <w:rPr>
          <w:bCs/>
          <w:color w:val="000000"/>
        </w:rPr>
      </w:pPr>
      <w:r w:rsidRPr="00F547E4">
        <w:rPr>
          <w:color w:val="000000"/>
        </w:rPr>
        <w:t>Не передбачаються (нульовий сценарій)</w:t>
      </w:r>
      <w:r w:rsidR="004A543B">
        <w:rPr>
          <w:bCs/>
          <w:color w:val="000000"/>
        </w:rPr>
        <w:t>.</w:t>
      </w:r>
    </w:p>
    <w:p w:rsidR="00A26234" w:rsidRPr="009B5FC3" w:rsidRDefault="00A26234" w:rsidP="007D664C">
      <w:pPr>
        <w:ind w:firstLine="567"/>
        <w:jc w:val="both"/>
      </w:pPr>
    </w:p>
    <w:p w:rsidR="00A26234" w:rsidRPr="009B5FC3" w:rsidRDefault="009011AF" w:rsidP="007D664C">
      <w:pPr>
        <w:ind w:firstLine="567"/>
        <w:jc w:val="both"/>
        <w:rPr>
          <w:rStyle w:val="rvts0"/>
          <w:b/>
        </w:rPr>
      </w:pPr>
      <w:r w:rsidRPr="009B5FC3">
        <w:rPr>
          <w:rStyle w:val="rvts0"/>
          <w:b/>
        </w:rPr>
        <w:t>6.Дослідження, які необхідно провести, методи і критерії, що використовуватимуться під час стратегічної екологічної оцінки;</w:t>
      </w:r>
    </w:p>
    <w:p w:rsidR="00F26C75" w:rsidRPr="009B5FC3" w:rsidRDefault="00E2179F" w:rsidP="007D664C">
      <w:pPr>
        <w:ind w:firstLine="567"/>
        <w:jc w:val="both"/>
      </w:pPr>
      <w:r w:rsidRPr="009B5FC3">
        <w:t xml:space="preserve"> </w:t>
      </w:r>
      <w:r w:rsidR="00F26C75" w:rsidRPr="009B5FC3">
        <w:t xml:space="preserve"> </w:t>
      </w:r>
      <w:r w:rsidR="004A543B">
        <w:tab/>
      </w:r>
      <w:r w:rsidR="00F26C75" w:rsidRPr="009B5FC3">
        <w:t xml:space="preserve">Обсяг досліджень передбачається відповідно до ст.11 </w:t>
      </w:r>
      <w:r w:rsidR="004A543B">
        <w:t xml:space="preserve">Закону України «Про стратегічну </w:t>
      </w:r>
      <w:r w:rsidR="00F26C75" w:rsidRPr="009B5FC3">
        <w:t>екологічну оцінку».</w:t>
      </w:r>
    </w:p>
    <w:p w:rsidR="00552257" w:rsidRDefault="00F84D63" w:rsidP="007D664C">
      <w:pPr>
        <w:ind w:firstLine="567"/>
        <w:jc w:val="both"/>
      </w:pPr>
      <w:r w:rsidRPr="009B5FC3">
        <w:tab/>
      </w:r>
      <w:r w:rsidR="00E9591D">
        <w:t xml:space="preserve">Для </w:t>
      </w:r>
      <w:r w:rsidR="00552257" w:rsidRPr="009B5FC3">
        <w:t>розробки СЕО передбачається використовувати наступну інформацію:</w:t>
      </w:r>
      <w:r w:rsidR="00E9591D">
        <w:t xml:space="preserve"> доповіді про стан довкілля, </w:t>
      </w:r>
      <w:r w:rsidRPr="009B5FC3">
        <w:t>статистичну інформацію,</w:t>
      </w:r>
      <w:r w:rsidR="00552257" w:rsidRPr="009B5FC3">
        <w:t xml:space="preserve"> </w:t>
      </w:r>
      <w:r w:rsidRPr="009B5FC3">
        <w:t xml:space="preserve">дані моніторингу стану довкілля, </w:t>
      </w:r>
      <w:r w:rsidR="00552257" w:rsidRPr="009B5FC3">
        <w:t>оцінку впливу на</w:t>
      </w:r>
      <w:r w:rsidR="00552257" w:rsidRPr="00106EF9">
        <w:t xml:space="preserve"> довкілля планової діяльності та об’єкту, які можуть мати значний вплив на довкілля</w:t>
      </w:r>
      <w:r>
        <w:t xml:space="preserve">, </w:t>
      </w:r>
      <w:r w:rsidR="00552257" w:rsidRPr="00106EF9">
        <w:t>пропозиції щодо зміни  існуючого функціонального використання території</w:t>
      </w:r>
    </w:p>
    <w:p w:rsidR="00A26234" w:rsidRPr="00106EF9" w:rsidRDefault="00A26234" w:rsidP="007D664C">
      <w:pPr>
        <w:ind w:firstLine="567"/>
        <w:jc w:val="both"/>
      </w:pPr>
    </w:p>
    <w:p w:rsidR="00A26234" w:rsidRPr="00106EF9" w:rsidRDefault="008626FC" w:rsidP="007D664C">
      <w:pPr>
        <w:ind w:firstLine="567"/>
        <w:jc w:val="both"/>
        <w:rPr>
          <w:b/>
          <w:i/>
          <w:u w:val="single"/>
        </w:rPr>
      </w:pPr>
      <w:r w:rsidRPr="00106EF9">
        <w:rPr>
          <w:rStyle w:val="rvts0"/>
          <w:b/>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r w:rsidRPr="00106EF9">
        <w:rPr>
          <w:b/>
          <w:i/>
          <w:u w:val="single"/>
        </w:rPr>
        <w:t xml:space="preserve"> </w:t>
      </w:r>
    </w:p>
    <w:p w:rsidR="00F547E4" w:rsidRPr="00F547E4" w:rsidRDefault="00F547E4" w:rsidP="007D664C">
      <w:pPr>
        <w:ind w:left="-240" w:firstLine="807"/>
        <w:jc w:val="both"/>
        <w:rPr>
          <w:bCs/>
          <w:color w:val="000000"/>
        </w:rPr>
      </w:pPr>
      <w:r w:rsidRPr="00F547E4">
        <w:rPr>
          <w:bCs/>
          <w:color w:val="000000"/>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A26234" w:rsidRDefault="00F547E4" w:rsidP="007D664C">
      <w:pPr>
        <w:ind w:left="-240" w:firstLine="567"/>
        <w:jc w:val="both"/>
        <w:rPr>
          <w:bCs/>
          <w:color w:val="000000"/>
        </w:rPr>
      </w:pPr>
      <w:r w:rsidRPr="00F547E4">
        <w:rPr>
          <w:bCs/>
          <w:color w:val="000000"/>
        </w:rPr>
        <w:t>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F547E4" w:rsidRDefault="00F547E4" w:rsidP="007D664C">
      <w:pPr>
        <w:ind w:left="-240" w:firstLine="567"/>
        <w:jc w:val="both"/>
      </w:pPr>
    </w:p>
    <w:p w:rsidR="00A26234" w:rsidRPr="00106EF9" w:rsidRDefault="00286174" w:rsidP="007D664C">
      <w:pPr>
        <w:ind w:left="-240" w:firstLine="567"/>
        <w:jc w:val="both"/>
        <w:rPr>
          <w:b/>
        </w:rPr>
      </w:pPr>
      <w:r w:rsidRPr="00106EF9">
        <w:rPr>
          <w:rStyle w:val="rvts0"/>
          <w:b/>
        </w:rPr>
        <w:t>8. Пропозиції щодо структури та змісту звіту про стратегічну екологічну оцінку</w:t>
      </w:r>
    </w:p>
    <w:p w:rsidR="0089428E" w:rsidRDefault="00286174" w:rsidP="007D664C">
      <w:pPr>
        <w:ind w:firstLine="567"/>
        <w:jc w:val="both"/>
        <w:rPr>
          <w:rStyle w:val="rvts0"/>
        </w:rPr>
      </w:pPr>
      <w:r w:rsidRPr="00106EF9">
        <w:rPr>
          <w:rStyle w:val="rvts0"/>
        </w:rPr>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A26234" w:rsidRPr="00106EF9" w:rsidRDefault="00A26234" w:rsidP="007D664C">
      <w:pPr>
        <w:ind w:firstLine="567"/>
        <w:jc w:val="both"/>
        <w:rPr>
          <w:b/>
        </w:rPr>
      </w:pPr>
    </w:p>
    <w:p w:rsidR="00A26234" w:rsidRPr="00A26234" w:rsidRDefault="00286174" w:rsidP="007D664C">
      <w:pPr>
        <w:ind w:firstLine="567"/>
        <w:jc w:val="both"/>
        <w:rPr>
          <w:b/>
        </w:rPr>
      </w:pPr>
      <w:r w:rsidRPr="00106EF9">
        <w:rPr>
          <w:rStyle w:val="rvts0"/>
          <w:b/>
        </w:rPr>
        <w:t>9. Орган, до якого подаються зауваження і пропозиції, та строки їх подання</w:t>
      </w:r>
    </w:p>
    <w:p w:rsidR="0089428E" w:rsidRPr="00106EF9" w:rsidRDefault="00286174" w:rsidP="007D664C">
      <w:pPr>
        <w:ind w:firstLine="567"/>
        <w:jc w:val="both"/>
      </w:pPr>
      <w:r w:rsidRPr="00106EF9">
        <w:t xml:space="preserve"> </w:t>
      </w:r>
      <w:r w:rsidR="002A2D2B" w:rsidRPr="00106EF9">
        <w:tab/>
      </w:r>
      <w:r w:rsidRPr="00106EF9">
        <w:t xml:space="preserve">Протягом 15 діб з дня оприлюднення </w:t>
      </w:r>
      <w:r w:rsidR="002A2D2B" w:rsidRPr="00106EF9">
        <w:t xml:space="preserve">повідомлення </w:t>
      </w:r>
      <w:r w:rsidRPr="00106EF9">
        <w:t xml:space="preserve">на офіційному сайті уповноваженого органу, </w:t>
      </w:r>
      <w:r w:rsidR="00762A43" w:rsidRPr="00A85742">
        <w:t>(</w:t>
      </w:r>
      <w:r w:rsidR="00A444E7" w:rsidRPr="00D41242">
        <w:rPr>
          <w:highlight w:val="yellow"/>
        </w:rPr>
        <w:t xml:space="preserve">до </w:t>
      </w:r>
      <w:r w:rsidR="00D41242" w:rsidRPr="00D41242">
        <w:rPr>
          <w:highlight w:val="yellow"/>
        </w:rPr>
        <w:t>20</w:t>
      </w:r>
      <w:r w:rsidR="00533DDB" w:rsidRPr="00D41242">
        <w:rPr>
          <w:highlight w:val="yellow"/>
        </w:rPr>
        <w:t xml:space="preserve"> лютого 2020</w:t>
      </w:r>
      <w:r w:rsidR="007D664C" w:rsidRPr="00D41242">
        <w:rPr>
          <w:highlight w:val="yellow"/>
        </w:rPr>
        <w:t xml:space="preserve"> року</w:t>
      </w:r>
      <w:r w:rsidR="007D664C" w:rsidRPr="00A85742">
        <w:t>)</w:t>
      </w:r>
      <w:r w:rsidR="007D664C" w:rsidRPr="007D664C">
        <w:t xml:space="preserve"> </w:t>
      </w:r>
      <w:r w:rsidRPr="00106EF9">
        <w:t xml:space="preserve">громадськість має право надати зауваження та пропозиції </w:t>
      </w:r>
      <w:r w:rsidR="00E9591D">
        <w:rPr>
          <w:rStyle w:val="rvts0"/>
        </w:rPr>
        <w:t xml:space="preserve">щодо </w:t>
      </w:r>
      <w:r w:rsidR="002A2D2B" w:rsidRPr="00106EF9">
        <w:rPr>
          <w:rStyle w:val="rvts0"/>
        </w:rPr>
        <w:t>визначення обсягу стратегічної екологічної оцінки</w:t>
      </w:r>
      <w:r w:rsidR="002A2D2B" w:rsidRPr="00106EF9">
        <w:rPr>
          <w:b/>
          <w:color w:val="000000"/>
          <w:lang w:eastAsia="uk-UA"/>
        </w:rPr>
        <w:t xml:space="preserve"> </w:t>
      </w:r>
      <w:r w:rsidR="002A2D2B" w:rsidRPr="00106EF9">
        <w:rPr>
          <w:color w:val="000000"/>
          <w:lang w:eastAsia="uk-UA"/>
        </w:rPr>
        <w:t xml:space="preserve">містобудівної </w:t>
      </w:r>
      <w:r w:rsidR="00533DDB" w:rsidRPr="00533DDB">
        <w:rPr>
          <w:color w:val="000000"/>
          <w:lang w:eastAsia="uk-UA"/>
        </w:rPr>
        <w:t xml:space="preserve">«Детальний план території для розміщення «Центра соціальної підтримки дітей та сімей» на земельній ділянці, розташованої за адресою: Запорізька область, Запорізький район, </w:t>
      </w:r>
      <w:proofErr w:type="spellStart"/>
      <w:r w:rsidR="00533DDB" w:rsidRPr="00533DDB">
        <w:rPr>
          <w:color w:val="000000"/>
          <w:lang w:eastAsia="uk-UA"/>
        </w:rPr>
        <w:t>Малокатеринівська</w:t>
      </w:r>
      <w:proofErr w:type="spellEnd"/>
      <w:r w:rsidR="00533DDB" w:rsidRPr="00533DDB">
        <w:rPr>
          <w:color w:val="000000"/>
          <w:lang w:eastAsia="uk-UA"/>
        </w:rPr>
        <w:t xml:space="preserve"> селищна рада, за межами населеного пункту»</w:t>
      </w:r>
      <w:r w:rsidR="00533DDB">
        <w:rPr>
          <w:color w:val="000000"/>
          <w:lang w:eastAsia="uk-UA"/>
        </w:rPr>
        <w:t>.</w:t>
      </w:r>
      <w:r w:rsidR="00E9591D">
        <w:t xml:space="preserve"> </w:t>
      </w:r>
      <w:r w:rsidR="002A2D2B" w:rsidRPr="00106EF9">
        <w:t xml:space="preserve">Пропозиції та зауваження подаються до </w:t>
      </w:r>
      <w:r w:rsidR="004A543B">
        <w:t>відділу</w:t>
      </w:r>
      <w:r w:rsidR="004A543B" w:rsidRPr="004A543B">
        <w:t xml:space="preserve"> містобудування, архітектури та житлово-комунального господарства Запорізької районної державної адміністрації в робочі дні за адресою: м. Запоріжжя, вул. Істоміна, 8, </w:t>
      </w:r>
      <w:proofErr w:type="spellStart"/>
      <w:r w:rsidR="004A543B">
        <w:t>каб</w:t>
      </w:r>
      <w:proofErr w:type="spellEnd"/>
      <w:r w:rsidR="004A543B">
        <w:t xml:space="preserve">. 9 </w:t>
      </w:r>
      <w:proofErr w:type="spellStart"/>
      <w:r w:rsidR="004A543B" w:rsidRPr="004A543B">
        <w:t>тел</w:t>
      </w:r>
      <w:proofErr w:type="spellEnd"/>
      <w:r w:rsidR="004A543B" w:rsidRPr="004A543B">
        <w:t>. 278-</w:t>
      </w:r>
      <w:r w:rsidR="00F547E4">
        <w:t>53-43</w:t>
      </w:r>
      <w:r w:rsidR="004A543B" w:rsidRPr="004A543B">
        <w:t>.</w:t>
      </w:r>
    </w:p>
    <w:p w:rsidR="0089428E" w:rsidRPr="00106EF9" w:rsidRDefault="002A2D2B" w:rsidP="007D664C">
      <w:pPr>
        <w:ind w:left="709" w:firstLine="567"/>
        <w:jc w:val="both"/>
      </w:pPr>
      <w:r w:rsidRPr="00106EF9">
        <w:t xml:space="preserve"> </w:t>
      </w:r>
      <w:bookmarkStart w:id="0" w:name="_GoBack"/>
      <w:bookmarkEnd w:id="0"/>
    </w:p>
    <w:sectPr w:rsidR="0089428E" w:rsidRPr="00106EF9" w:rsidSect="00A41DF5">
      <w:pgSz w:w="11906" w:h="16838"/>
      <w:pgMar w:top="540" w:right="506" w:bottom="53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C6F5E"/>
    <w:multiLevelType w:val="hybridMultilevel"/>
    <w:tmpl w:val="270C4330"/>
    <w:lvl w:ilvl="0" w:tplc="2D2E99D0">
      <w:start w:val="9"/>
      <w:numFmt w:val="bullet"/>
      <w:lvlText w:val="-"/>
      <w:lvlJc w:val="left"/>
      <w:pPr>
        <w:tabs>
          <w:tab w:val="num" w:pos="1144"/>
        </w:tabs>
        <w:ind w:left="1144" w:hanging="43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7F6A46E6"/>
    <w:multiLevelType w:val="hybridMultilevel"/>
    <w:tmpl w:val="B3FC7D2C"/>
    <w:lvl w:ilvl="0" w:tplc="002E2FB6">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F32"/>
    <w:rsid w:val="000272E8"/>
    <w:rsid w:val="00033FF7"/>
    <w:rsid w:val="00051415"/>
    <w:rsid w:val="00064A98"/>
    <w:rsid w:val="00095539"/>
    <w:rsid w:val="000A2F32"/>
    <w:rsid w:val="000C4F6C"/>
    <w:rsid w:val="000C7170"/>
    <w:rsid w:val="00106EF9"/>
    <w:rsid w:val="00116C52"/>
    <w:rsid w:val="001322B6"/>
    <w:rsid w:val="001327B5"/>
    <w:rsid w:val="00144E5C"/>
    <w:rsid w:val="0015012D"/>
    <w:rsid w:val="00152C8D"/>
    <w:rsid w:val="0017275F"/>
    <w:rsid w:val="0019221E"/>
    <w:rsid w:val="00202F7E"/>
    <w:rsid w:val="00222AD2"/>
    <w:rsid w:val="002353B5"/>
    <w:rsid w:val="0024219E"/>
    <w:rsid w:val="00242903"/>
    <w:rsid w:val="00253556"/>
    <w:rsid w:val="00274931"/>
    <w:rsid w:val="00277750"/>
    <w:rsid w:val="00286174"/>
    <w:rsid w:val="00291647"/>
    <w:rsid w:val="002A2D2B"/>
    <w:rsid w:val="002C591F"/>
    <w:rsid w:val="002C7557"/>
    <w:rsid w:val="0030560E"/>
    <w:rsid w:val="00342CA5"/>
    <w:rsid w:val="00370F03"/>
    <w:rsid w:val="00390894"/>
    <w:rsid w:val="003A1F19"/>
    <w:rsid w:val="003B6867"/>
    <w:rsid w:val="003E7E3E"/>
    <w:rsid w:val="003F2C40"/>
    <w:rsid w:val="003F55C8"/>
    <w:rsid w:val="004202A8"/>
    <w:rsid w:val="00435D8E"/>
    <w:rsid w:val="00466B21"/>
    <w:rsid w:val="004801C4"/>
    <w:rsid w:val="00481FF5"/>
    <w:rsid w:val="004849DD"/>
    <w:rsid w:val="004A19CF"/>
    <w:rsid w:val="004A543B"/>
    <w:rsid w:val="004A5C14"/>
    <w:rsid w:val="004A6057"/>
    <w:rsid w:val="004B45C1"/>
    <w:rsid w:val="004D36DB"/>
    <w:rsid w:val="004F3332"/>
    <w:rsid w:val="005040FF"/>
    <w:rsid w:val="00505EEE"/>
    <w:rsid w:val="00513CA3"/>
    <w:rsid w:val="0051710B"/>
    <w:rsid w:val="00533DDB"/>
    <w:rsid w:val="0053694F"/>
    <w:rsid w:val="00545B8F"/>
    <w:rsid w:val="00552257"/>
    <w:rsid w:val="00582895"/>
    <w:rsid w:val="005908E3"/>
    <w:rsid w:val="00590B76"/>
    <w:rsid w:val="00597A64"/>
    <w:rsid w:val="005A345C"/>
    <w:rsid w:val="005A46CA"/>
    <w:rsid w:val="005A771C"/>
    <w:rsid w:val="005B0E7D"/>
    <w:rsid w:val="005B32AE"/>
    <w:rsid w:val="005E01DD"/>
    <w:rsid w:val="005F1908"/>
    <w:rsid w:val="00614A86"/>
    <w:rsid w:val="006246B5"/>
    <w:rsid w:val="006254D4"/>
    <w:rsid w:val="00627CFE"/>
    <w:rsid w:val="006408E9"/>
    <w:rsid w:val="00662983"/>
    <w:rsid w:val="00670990"/>
    <w:rsid w:val="00673A9C"/>
    <w:rsid w:val="00676582"/>
    <w:rsid w:val="00682998"/>
    <w:rsid w:val="006C65AB"/>
    <w:rsid w:val="006D1B9B"/>
    <w:rsid w:val="006E3EE0"/>
    <w:rsid w:val="006F4183"/>
    <w:rsid w:val="0070147E"/>
    <w:rsid w:val="0072138C"/>
    <w:rsid w:val="0075344F"/>
    <w:rsid w:val="007574A0"/>
    <w:rsid w:val="00762A43"/>
    <w:rsid w:val="00777E36"/>
    <w:rsid w:val="00795D30"/>
    <w:rsid w:val="007D357D"/>
    <w:rsid w:val="007D664C"/>
    <w:rsid w:val="008101EB"/>
    <w:rsid w:val="00826E47"/>
    <w:rsid w:val="00854345"/>
    <w:rsid w:val="00857B6D"/>
    <w:rsid w:val="008607BD"/>
    <w:rsid w:val="00861E95"/>
    <w:rsid w:val="008626FC"/>
    <w:rsid w:val="00875296"/>
    <w:rsid w:val="0088190E"/>
    <w:rsid w:val="0089428E"/>
    <w:rsid w:val="00895118"/>
    <w:rsid w:val="008953A3"/>
    <w:rsid w:val="008C041D"/>
    <w:rsid w:val="008D2824"/>
    <w:rsid w:val="008F56F3"/>
    <w:rsid w:val="009011AF"/>
    <w:rsid w:val="0091781D"/>
    <w:rsid w:val="00942577"/>
    <w:rsid w:val="009545CC"/>
    <w:rsid w:val="009623B9"/>
    <w:rsid w:val="00965CC0"/>
    <w:rsid w:val="0097499A"/>
    <w:rsid w:val="00981AF5"/>
    <w:rsid w:val="009B5FC3"/>
    <w:rsid w:val="00A14B30"/>
    <w:rsid w:val="00A160B6"/>
    <w:rsid w:val="00A175B8"/>
    <w:rsid w:val="00A26234"/>
    <w:rsid w:val="00A3382D"/>
    <w:rsid w:val="00A41DF5"/>
    <w:rsid w:val="00A423E4"/>
    <w:rsid w:val="00A444E7"/>
    <w:rsid w:val="00A85742"/>
    <w:rsid w:val="00AB1EE0"/>
    <w:rsid w:val="00AB23CA"/>
    <w:rsid w:val="00AF50F1"/>
    <w:rsid w:val="00B07C94"/>
    <w:rsid w:val="00B33DA8"/>
    <w:rsid w:val="00B44728"/>
    <w:rsid w:val="00B51FF9"/>
    <w:rsid w:val="00B60810"/>
    <w:rsid w:val="00BA0E29"/>
    <w:rsid w:val="00BC2785"/>
    <w:rsid w:val="00BD484C"/>
    <w:rsid w:val="00C26B31"/>
    <w:rsid w:val="00CA6543"/>
    <w:rsid w:val="00CB0228"/>
    <w:rsid w:val="00CD61A5"/>
    <w:rsid w:val="00D06B9F"/>
    <w:rsid w:val="00D30D01"/>
    <w:rsid w:val="00D37D67"/>
    <w:rsid w:val="00D41242"/>
    <w:rsid w:val="00D56B6E"/>
    <w:rsid w:val="00D921E4"/>
    <w:rsid w:val="00DA7A91"/>
    <w:rsid w:val="00DB3D42"/>
    <w:rsid w:val="00DD63E4"/>
    <w:rsid w:val="00DD7656"/>
    <w:rsid w:val="00DF1A5A"/>
    <w:rsid w:val="00E17CAC"/>
    <w:rsid w:val="00E2179F"/>
    <w:rsid w:val="00E24770"/>
    <w:rsid w:val="00E37152"/>
    <w:rsid w:val="00E40574"/>
    <w:rsid w:val="00E75374"/>
    <w:rsid w:val="00E90A3B"/>
    <w:rsid w:val="00E9591D"/>
    <w:rsid w:val="00EA1EFE"/>
    <w:rsid w:val="00EB46EC"/>
    <w:rsid w:val="00EC219A"/>
    <w:rsid w:val="00EC35C9"/>
    <w:rsid w:val="00EC6D12"/>
    <w:rsid w:val="00F10683"/>
    <w:rsid w:val="00F26C75"/>
    <w:rsid w:val="00F429BF"/>
    <w:rsid w:val="00F547E4"/>
    <w:rsid w:val="00F83934"/>
    <w:rsid w:val="00F84D63"/>
    <w:rsid w:val="00F85B10"/>
    <w:rsid w:val="00FB7F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A2F32"/>
    <w:pPr>
      <w:spacing w:before="100" w:beforeAutospacing="1" w:after="100" w:afterAutospacing="1"/>
    </w:pPr>
    <w:rPr>
      <w:lang w:val="ru-RU"/>
    </w:rPr>
  </w:style>
  <w:style w:type="paragraph" w:customStyle="1" w:styleId="a3">
    <w:name w:val="Знак"/>
    <w:basedOn w:val="a"/>
    <w:rsid w:val="000A2F32"/>
    <w:rPr>
      <w:rFonts w:ascii="Verdana" w:hAnsi="Verdana" w:cs="Verdana"/>
      <w:sz w:val="20"/>
      <w:szCs w:val="20"/>
      <w:lang w:val="en-US" w:eastAsia="en-US"/>
    </w:rPr>
  </w:style>
  <w:style w:type="table" w:styleId="a4">
    <w:name w:val="Table Grid"/>
    <w:basedOn w:val="a1"/>
    <w:rsid w:val="003B68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w:basedOn w:val="a"/>
    <w:rsid w:val="008F56F3"/>
    <w:rPr>
      <w:rFonts w:ascii="Verdana" w:hAnsi="Verdana" w:cs="Verdana"/>
      <w:sz w:val="20"/>
      <w:szCs w:val="20"/>
      <w:lang w:val="en-US" w:eastAsia="en-US"/>
    </w:rPr>
  </w:style>
  <w:style w:type="character" w:customStyle="1" w:styleId="rvts0">
    <w:name w:val="rvts0"/>
    <w:basedOn w:val="a0"/>
    <w:rsid w:val="009623B9"/>
  </w:style>
  <w:style w:type="character" w:customStyle="1" w:styleId="3">
    <w:name w:val="Основной текст (3)_"/>
    <w:link w:val="30"/>
    <w:rsid w:val="00E9591D"/>
    <w:rPr>
      <w:b/>
      <w:bCs/>
      <w:sz w:val="26"/>
      <w:szCs w:val="26"/>
      <w:shd w:val="clear" w:color="auto" w:fill="FFFFFF"/>
    </w:rPr>
  </w:style>
  <w:style w:type="paragraph" w:customStyle="1" w:styleId="30">
    <w:name w:val="Основной текст (3)"/>
    <w:basedOn w:val="a"/>
    <w:link w:val="3"/>
    <w:rsid w:val="00E9591D"/>
    <w:pPr>
      <w:widowControl w:val="0"/>
      <w:shd w:val="clear" w:color="auto" w:fill="FFFFFF"/>
      <w:spacing w:before="240" w:after="180" w:line="240" w:lineRule="atLeast"/>
      <w:jc w:val="center"/>
    </w:pPr>
    <w:rPr>
      <w:b/>
      <w:bCs/>
      <w:sz w:val="26"/>
      <w:szCs w:val="2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6319">
      <w:bodyDiv w:val="1"/>
      <w:marLeft w:val="0"/>
      <w:marRight w:val="0"/>
      <w:marTop w:val="0"/>
      <w:marBottom w:val="0"/>
      <w:divBdr>
        <w:top w:val="none" w:sz="0" w:space="0" w:color="auto"/>
        <w:left w:val="none" w:sz="0" w:space="0" w:color="auto"/>
        <w:bottom w:val="none" w:sz="0" w:space="0" w:color="auto"/>
        <w:right w:val="none" w:sz="0" w:space="0" w:color="auto"/>
      </w:divBdr>
      <w:divsChild>
        <w:div w:id="69741351">
          <w:marLeft w:val="0"/>
          <w:marRight w:val="0"/>
          <w:marTop w:val="0"/>
          <w:marBottom w:val="0"/>
          <w:divBdr>
            <w:top w:val="none" w:sz="0" w:space="0" w:color="auto"/>
            <w:left w:val="none" w:sz="0" w:space="0" w:color="auto"/>
            <w:bottom w:val="none" w:sz="0" w:space="0" w:color="auto"/>
            <w:right w:val="none" w:sz="0" w:space="0" w:color="auto"/>
          </w:divBdr>
        </w:div>
        <w:div w:id="221647670">
          <w:marLeft w:val="0"/>
          <w:marRight w:val="0"/>
          <w:marTop w:val="0"/>
          <w:marBottom w:val="0"/>
          <w:divBdr>
            <w:top w:val="none" w:sz="0" w:space="0" w:color="auto"/>
            <w:left w:val="none" w:sz="0" w:space="0" w:color="auto"/>
            <w:bottom w:val="none" w:sz="0" w:space="0" w:color="auto"/>
            <w:right w:val="none" w:sz="0" w:space="0" w:color="auto"/>
          </w:divBdr>
        </w:div>
        <w:div w:id="331761159">
          <w:marLeft w:val="0"/>
          <w:marRight w:val="0"/>
          <w:marTop w:val="0"/>
          <w:marBottom w:val="0"/>
          <w:divBdr>
            <w:top w:val="none" w:sz="0" w:space="0" w:color="auto"/>
            <w:left w:val="none" w:sz="0" w:space="0" w:color="auto"/>
            <w:bottom w:val="none" w:sz="0" w:space="0" w:color="auto"/>
            <w:right w:val="none" w:sz="0" w:space="0" w:color="auto"/>
          </w:divBdr>
        </w:div>
        <w:div w:id="345983103">
          <w:marLeft w:val="0"/>
          <w:marRight w:val="0"/>
          <w:marTop w:val="0"/>
          <w:marBottom w:val="0"/>
          <w:divBdr>
            <w:top w:val="none" w:sz="0" w:space="0" w:color="auto"/>
            <w:left w:val="none" w:sz="0" w:space="0" w:color="auto"/>
            <w:bottom w:val="none" w:sz="0" w:space="0" w:color="auto"/>
            <w:right w:val="none" w:sz="0" w:space="0" w:color="auto"/>
          </w:divBdr>
        </w:div>
        <w:div w:id="389496012">
          <w:marLeft w:val="0"/>
          <w:marRight w:val="0"/>
          <w:marTop w:val="0"/>
          <w:marBottom w:val="0"/>
          <w:divBdr>
            <w:top w:val="none" w:sz="0" w:space="0" w:color="auto"/>
            <w:left w:val="none" w:sz="0" w:space="0" w:color="auto"/>
            <w:bottom w:val="none" w:sz="0" w:space="0" w:color="auto"/>
            <w:right w:val="none" w:sz="0" w:space="0" w:color="auto"/>
          </w:divBdr>
        </w:div>
        <w:div w:id="458569408">
          <w:marLeft w:val="0"/>
          <w:marRight w:val="0"/>
          <w:marTop w:val="0"/>
          <w:marBottom w:val="0"/>
          <w:divBdr>
            <w:top w:val="none" w:sz="0" w:space="0" w:color="auto"/>
            <w:left w:val="none" w:sz="0" w:space="0" w:color="auto"/>
            <w:bottom w:val="none" w:sz="0" w:space="0" w:color="auto"/>
            <w:right w:val="none" w:sz="0" w:space="0" w:color="auto"/>
          </w:divBdr>
        </w:div>
        <w:div w:id="530073898">
          <w:marLeft w:val="0"/>
          <w:marRight w:val="0"/>
          <w:marTop w:val="0"/>
          <w:marBottom w:val="0"/>
          <w:divBdr>
            <w:top w:val="none" w:sz="0" w:space="0" w:color="auto"/>
            <w:left w:val="none" w:sz="0" w:space="0" w:color="auto"/>
            <w:bottom w:val="none" w:sz="0" w:space="0" w:color="auto"/>
            <w:right w:val="none" w:sz="0" w:space="0" w:color="auto"/>
          </w:divBdr>
        </w:div>
        <w:div w:id="695886005">
          <w:marLeft w:val="0"/>
          <w:marRight w:val="0"/>
          <w:marTop w:val="0"/>
          <w:marBottom w:val="0"/>
          <w:divBdr>
            <w:top w:val="none" w:sz="0" w:space="0" w:color="auto"/>
            <w:left w:val="none" w:sz="0" w:space="0" w:color="auto"/>
            <w:bottom w:val="none" w:sz="0" w:space="0" w:color="auto"/>
            <w:right w:val="none" w:sz="0" w:space="0" w:color="auto"/>
          </w:divBdr>
        </w:div>
        <w:div w:id="716852288">
          <w:marLeft w:val="0"/>
          <w:marRight w:val="0"/>
          <w:marTop w:val="0"/>
          <w:marBottom w:val="0"/>
          <w:divBdr>
            <w:top w:val="none" w:sz="0" w:space="0" w:color="auto"/>
            <w:left w:val="none" w:sz="0" w:space="0" w:color="auto"/>
            <w:bottom w:val="none" w:sz="0" w:space="0" w:color="auto"/>
            <w:right w:val="none" w:sz="0" w:space="0" w:color="auto"/>
          </w:divBdr>
        </w:div>
        <w:div w:id="746810036">
          <w:marLeft w:val="0"/>
          <w:marRight w:val="0"/>
          <w:marTop w:val="0"/>
          <w:marBottom w:val="0"/>
          <w:divBdr>
            <w:top w:val="none" w:sz="0" w:space="0" w:color="auto"/>
            <w:left w:val="none" w:sz="0" w:space="0" w:color="auto"/>
            <w:bottom w:val="none" w:sz="0" w:space="0" w:color="auto"/>
            <w:right w:val="none" w:sz="0" w:space="0" w:color="auto"/>
          </w:divBdr>
        </w:div>
        <w:div w:id="1028407083">
          <w:marLeft w:val="0"/>
          <w:marRight w:val="0"/>
          <w:marTop w:val="0"/>
          <w:marBottom w:val="0"/>
          <w:divBdr>
            <w:top w:val="none" w:sz="0" w:space="0" w:color="auto"/>
            <w:left w:val="none" w:sz="0" w:space="0" w:color="auto"/>
            <w:bottom w:val="none" w:sz="0" w:space="0" w:color="auto"/>
            <w:right w:val="none" w:sz="0" w:space="0" w:color="auto"/>
          </w:divBdr>
        </w:div>
        <w:div w:id="1110857186">
          <w:marLeft w:val="0"/>
          <w:marRight w:val="0"/>
          <w:marTop w:val="0"/>
          <w:marBottom w:val="0"/>
          <w:divBdr>
            <w:top w:val="none" w:sz="0" w:space="0" w:color="auto"/>
            <w:left w:val="none" w:sz="0" w:space="0" w:color="auto"/>
            <w:bottom w:val="none" w:sz="0" w:space="0" w:color="auto"/>
            <w:right w:val="none" w:sz="0" w:space="0" w:color="auto"/>
          </w:divBdr>
        </w:div>
        <w:div w:id="1303730326">
          <w:marLeft w:val="0"/>
          <w:marRight w:val="0"/>
          <w:marTop w:val="0"/>
          <w:marBottom w:val="0"/>
          <w:divBdr>
            <w:top w:val="none" w:sz="0" w:space="0" w:color="auto"/>
            <w:left w:val="none" w:sz="0" w:space="0" w:color="auto"/>
            <w:bottom w:val="none" w:sz="0" w:space="0" w:color="auto"/>
            <w:right w:val="none" w:sz="0" w:space="0" w:color="auto"/>
          </w:divBdr>
        </w:div>
        <w:div w:id="1308052546">
          <w:marLeft w:val="0"/>
          <w:marRight w:val="0"/>
          <w:marTop w:val="0"/>
          <w:marBottom w:val="0"/>
          <w:divBdr>
            <w:top w:val="none" w:sz="0" w:space="0" w:color="auto"/>
            <w:left w:val="none" w:sz="0" w:space="0" w:color="auto"/>
            <w:bottom w:val="none" w:sz="0" w:space="0" w:color="auto"/>
            <w:right w:val="none" w:sz="0" w:space="0" w:color="auto"/>
          </w:divBdr>
        </w:div>
        <w:div w:id="1377271630">
          <w:marLeft w:val="0"/>
          <w:marRight w:val="0"/>
          <w:marTop w:val="0"/>
          <w:marBottom w:val="0"/>
          <w:divBdr>
            <w:top w:val="none" w:sz="0" w:space="0" w:color="auto"/>
            <w:left w:val="none" w:sz="0" w:space="0" w:color="auto"/>
            <w:bottom w:val="none" w:sz="0" w:space="0" w:color="auto"/>
            <w:right w:val="none" w:sz="0" w:space="0" w:color="auto"/>
          </w:divBdr>
        </w:div>
        <w:div w:id="1676956081">
          <w:marLeft w:val="0"/>
          <w:marRight w:val="0"/>
          <w:marTop w:val="0"/>
          <w:marBottom w:val="0"/>
          <w:divBdr>
            <w:top w:val="none" w:sz="0" w:space="0" w:color="auto"/>
            <w:left w:val="none" w:sz="0" w:space="0" w:color="auto"/>
            <w:bottom w:val="none" w:sz="0" w:space="0" w:color="auto"/>
            <w:right w:val="none" w:sz="0" w:space="0" w:color="auto"/>
          </w:divBdr>
        </w:div>
        <w:div w:id="1811092164">
          <w:marLeft w:val="0"/>
          <w:marRight w:val="0"/>
          <w:marTop w:val="0"/>
          <w:marBottom w:val="0"/>
          <w:divBdr>
            <w:top w:val="none" w:sz="0" w:space="0" w:color="auto"/>
            <w:left w:val="none" w:sz="0" w:space="0" w:color="auto"/>
            <w:bottom w:val="none" w:sz="0" w:space="0" w:color="auto"/>
            <w:right w:val="none" w:sz="0" w:space="0" w:color="auto"/>
          </w:divBdr>
        </w:div>
        <w:div w:id="1825582883">
          <w:marLeft w:val="0"/>
          <w:marRight w:val="0"/>
          <w:marTop w:val="0"/>
          <w:marBottom w:val="0"/>
          <w:divBdr>
            <w:top w:val="none" w:sz="0" w:space="0" w:color="auto"/>
            <w:left w:val="none" w:sz="0" w:space="0" w:color="auto"/>
            <w:bottom w:val="none" w:sz="0" w:space="0" w:color="auto"/>
            <w:right w:val="none" w:sz="0" w:space="0" w:color="auto"/>
          </w:divBdr>
        </w:div>
        <w:div w:id="1848516231">
          <w:marLeft w:val="0"/>
          <w:marRight w:val="0"/>
          <w:marTop w:val="0"/>
          <w:marBottom w:val="0"/>
          <w:divBdr>
            <w:top w:val="none" w:sz="0" w:space="0" w:color="auto"/>
            <w:left w:val="none" w:sz="0" w:space="0" w:color="auto"/>
            <w:bottom w:val="none" w:sz="0" w:space="0" w:color="auto"/>
            <w:right w:val="none" w:sz="0" w:space="0" w:color="auto"/>
          </w:divBdr>
        </w:div>
        <w:div w:id="1917014634">
          <w:marLeft w:val="0"/>
          <w:marRight w:val="0"/>
          <w:marTop w:val="0"/>
          <w:marBottom w:val="0"/>
          <w:divBdr>
            <w:top w:val="none" w:sz="0" w:space="0" w:color="auto"/>
            <w:left w:val="none" w:sz="0" w:space="0" w:color="auto"/>
            <w:bottom w:val="none" w:sz="0" w:space="0" w:color="auto"/>
            <w:right w:val="none" w:sz="0" w:space="0" w:color="auto"/>
          </w:divBdr>
        </w:div>
        <w:div w:id="2022663821">
          <w:marLeft w:val="0"/>
          <w:marRight w:val="0"/>
          <w:marTop w:val="0"/>
          <w:marBottom w:val="0"/>
          <w:divBdr>
            <w:top w:val="none" w:sz="0" w:space="0" w:color="auto"/>
            <w:left w:val="none" w:sz="0" w:space="0" w:color="auto"/>
            <w:bottom w:val="none" w:sz="0" w:space="0" w:color="auto"/>
            <w:right w:val="none" w:sz="0" w:space="0" w:color="auto"/>
          </w:divBdr>
        </w:div>
        <w:div w:id="2048215325">
          <w:marLeft w:val="0"/>
          <w:marRight w:val="0"/>
          <w:marTop w:val="0"/>
          <w:marBottom w:val="0"/>
          <w:divBdr>
            <w:top w:val="none" w:sz="0" w:space="0" w:color="auto"/>
            <w:left w:val="none" w:sz="0" w:space="0" w:color="auto"/>
            <w:bottom w:val="none" w:sz="0" w:space="0" w:color="auto"/>
            <w:right w:val="none" w:sz="0" w:space="0" w:color="auto"/>
          </w:divBdr>
        </w:div>
        <w:div w:id="2130003547">
          <w:marLeft w:val="0"/>
          <w:marRight w:val="0"/>
          <w:marTop w:val="0"/>
          <w:marBottom w:val="0"/>
          <w:divBdr>
            <w:top w:val="none" w:sz="0" w:space="0" w:color="auto"/>
            <w:left w:val="none" w:sz="0" w:space="0" w:color="auto"/>
            <w:bottom w:val="none" w:sz="0" w:space="0" w:color="auto"/>
            <w:right w:val="none" w:sz="0" w:space="0" w:color="auto"/>
          </w:divBdr>
        </w:div>
      </w:divsChild>
    </w:div>
    <w:div w:id="166210787">
      <w:bodyDiv w:val="1"/>
      <w:marLeft w:val="0"/>
      <w:marRight w:val="0"/>
      <w:marTop w:val="0"/>
      <w:marBottom w:val="0"/>
      <w:divBdr>
        <w:top w:val="none" w:sz="0" w:space="0" w:color="auto"/>
        <w:left w:val="none" w:sz="0" w:space="0" w:color="auto"/>
        <w:bottom w:val="none" w:sz="0" w:space="0" w:color="auto"/>
        <w:right w:val="none" w:sz="0" w:space="0" w:color="auto"/>
      </w:divBdr>
      <w:divsChild>
        <w:div w:id="302733882">
          <w:marLeft w:val="0"/>
          <w:marRight w:val="0"/>
          <w:marTop w:val="0"/>
          <w:marBottom w:val="0"/>
          <w:divBdr>
            <w:top w:val="none" w:sz="0" w:space="0" w:color="auto"/>
            <w:left w:val="none" w:sz="0" w:space="0" w:color="auto"/>
            <w:bottom w:val="none" w:sz="0" w:space="0" w:color="auto"/>
            <w:right w:val="none" w:sz="0" w:space="0" w:color="auto"/>
          </w:divBdr>
        </w:div>
        <w:div w:id="308247991">
          <w:marLeft w:val="0"/>
          <w:marRight w:val="0"/>
          <w:marTop w:val="0"/>
          <w:marBottom w:val="0"/>
          <w:divBdr>
            <w:top w:val="none" w:sz="0" w:space="0" w:color="auto"/>
            <w:left w:val="none" w:sz="0" w:space="0" w:color="auto"/>
            <w:bottom w:val="none" w:sz="0" w:space="0" w:color="auto"/>
            <w:right w:val="none" w:sz="0" w:space="0" w:color="auto"/>
          </w:divBdr>
        </w:div>
      </w:divsChild>
    </w:div>
    <w:div w:id="629366435">
      <w:bodyDiv w:val="1"/>
      <w:marLeft w:val="0"/>
      <w:marRight w:val="0"/>
      <w:marTop w:val="0"/>
      <w:marBottom w:val="0"/>
      <w:divBdr>
        <w:top w:val="none" w:sz="0" w:space="0" w:color="auto"/>
        <w:left w:val="none" w:sz="0" w:space="0" w:color="auto"/>
        <w:bottom w:val="none" w:sz="0" w:space="0" w:color="auto"/>
        <w:right w:val="none" w:sz="0" w:space="0" w:color="auto"/>
      </w:divBdr>
      <w:divsChild>
        <w:div w:id="865630431">
          <w:marLeft w:val="0"/>
          <w:marRight w:val="0"/>
          <w:marTop w:val="0"/>
          <w:marBottom w:val="0"/>
          <w:divBdr>
            <w:top w:val="none" w:sz="0" w:space="0" w:color="auto"/>
            <w:left w:val="none" w:sz="0" w:space="0" w:color="auto"/>
            <w:bottom w:val="none" w:sz="0" w:space="0" w:color="auto"/>
            <w:right w:val="none" w:sz="0" w:space="0" w:color="auto"/>
          </w:divBdr>
        </w:div>
        <w:div w:id="914096174">
          <w:marLeft w:val="0"/>
          <w:marRight w:val="0"/>
          <w:marTop w:val="0"/>
          <w:marBottom w:val="0"/>
          <w:divBdr>
            <w:top w:val="none" w:sz="0" w:space="0" w:color="auto"/>
            <w:left w:val="none" w:sz="0" w:space="0" w:color="auto"/>
            <w:bottom w:val="none" w:sz="0" w:space="0" w:color="auto"/>
            <w:right w:val="none" w:sz="0" w:space="0" w:color="auto"/>
          </w:divBdr>
        </w:div>
        <w:div w:id="982003670">
          <w:marLeft w:val="0"/>
          <w:marRight w:val="0"/>
          <w:marTop w:val="0"/>
          <w:marBottom w:val="0"/>
          <w:divBdr>
            <w:top w:val="none" w:sz="0" w:space="0" w:color="auto"/>
            <w:left w:val="none" w:sz="0" w:space="0" w:color="auto"/>
            <w:bottom w:val="none" w:sz="0" w:space="0" w:color="auto"/>
            <w:right w:val="none" w:sz="0" w:space="0" w:color="auto"/>
          </w:divBdr>
        </w:div>
        <w:div w:id="1724401688">
          <w:marLeft w:val="0"/>
          <w:marRight w:val="0"/>
          <w:marTop w:val="0"/>
          <w:marBottom w:val="0"/>
          <w:divBdr>
            <w:top w:val="none" w:sz="0" w:space="0" w:color="auto"/>
            <w:left w:val="none" w:sz="0" w:space="0" w:color="auto"/>
            <w:bottom w:val="none" w:sz="0" w:space="0" w:color="auto"/>
            <w:right w:val="none" w:sz="0" w:space="0" w:color="auto"/>
          </w:divBdr>
        </w:div>
        <w:div w:id="1861894003">
          <w:marLeft w:val="0"/>
          <w:marRight w:val="0"/>
          <w:marTop w:val="0"/>
          <w:marBottom w:val="0"/>
          <w:divBdr>
            <w:top w:val="none" w:sz="0" w:space="0" w:color="auto"/>
            <w:left w:val="none" w:sz="0" w:space="0" w:color="auto"/>
            <w:bottom w:val="none" w:sz="0" w:space="0" w:color="auto"/>
            <w:right w:val="none" w:sz="0" w:space="0" w:color="auto"/>
          </w:divBdr>
        </w:div>
      </w:divsChild>
    </w:div>
    <w:div w:id="1096171105">
      <w:bodyDiv w:val="1"/>
      <w:marLeft w:val="0"/>
      <w:marRight w:val="0"/>
      <w:marTop w:val="0"/>
      <w:marBottom w:val="0"/>
      <w:divBdr>
        <w:top w:val="none" w:sz="0" w:space="0" w:color="auto"/>
        <w:left w:val="none" w:sz="0" w:space="0" w:color="auto"/>
        <w:bottom w:val="none" w:sz="0" w:space="0" w:color="auto"/>
        <w:right w:val="none" w:sz="0" w:space="0" w:color="auto"/>
      </w:divBdr>
      <w:divsChild>
        <w:div w:id="1115639458">
          <w:marLeft w:val="0"/>
          <w:marRight w:val="0"/>
          <w:marTop w:val="0"/>
          <w:marBottom w:val="0"/>
          <w:divBdr>
            <w:top w:val="none" w:sz="0" w:space="0" w:color="auto"/>
            <w:left w:val="none" w:sz="0" w:space="0" w:color="auto"/>
            <w:bottom w:val="none" w:sz="0" w:space="0" w:color="auto"/>
            <w:right w:val="none" w:sz="0" w:space="0" w:color="auto"/>
          </w:divBdr>
        </w:div>
        <w:div w:id="1214386032">
          <w:marLeft w:val="0"/>
          <w:marRight w:val="0"/>
          <w:marTop w:val="0"/>
          <w:marBottom w:val="0"/>
          <w:divBdr>
            <w:top w:val="none" w:sz="0" w:space="0" w:color="auto"/>
            <w:left w:val="none" w:sz="0" w:space="0" w:color="auto"/>
            <w:bottom w:val="none" w:sz="0" w:space="0" w:color="auto"/>
            <w:right w:val="none" w:sz="0" w:space="0" w:color="auto"/>
          </w:divBdr>
        </w:div>
      </w:divsChild>
    </w:div>
    <w:div w:id="1620911521">
      <w:bodyDiv w:val="1"/>
      <w:marLeft w:val="0"/>
      <w:marRight w:val="0"/>
      <w:marTop w:val="0"/>
      <w:marBottom w:val="0"/>
      <w:divBdr>
        <w:top w:val="none" w:sz="0" w:space="0" w:color="auto"/>
        <w:left w:val="none" w:sz="0" w:space="0" w:color="auto"/>
        <w:bottom w:val="none" w:sz="0" w:space="0" w:color="auto"/>
        <w:right w:val="none" w:sz="0" w:space="0" w:color="auto"/>
      </w:divBdr>
      <w:divsChild>
        <w:div w:id="137111020">
          <w:marLeft w:val="0"/>
          <w:marRight w:val="0"/>
          <w:marTop w:val="0"/>
          <w:marBottom w:val="0"/>
          <w:divBdr>
            <w:top w:val="none" w:sz="0" w:space="0" w:color="auto"/>
            <w:left w:val="none" w:sz="0" w:space="0" w:color="auto"/>
            <w:bottom w:val="none" w:sz="0" w:space="0" w:color="auto"/>
            <w:right w:val="none" w:sz="0" w:space="0" w:color="auto"/>
          </w:divBdr>
        </w:div>
        <w:div w:id="442966285">
          <w:marLeft w:val="0"/>
          <w:marRight w:val="0"/>
          <w:marTop w:val="0"/>
          <w:marBottom w:val="0"/>
          <w:divBdr>
            <w:top w:val="none" w:sz="0" w:space="0" w:color="auto"/>
            <w:left w:val="none" w:sz="0" w:space="0" w:color="auto"/>
            <w:bottom w:val="none" w:sz="0" w:space="0" w:color="auto"/>
            <w:right w:val="none" w:sz="0" w:space="0" w:color="auto"/>
          </w:divBdr>
        </w:div>
        <w:div w:id="678316703">
          <w:marLeft w:val="0"/>
          <w:marRight w:val="0"/>
          <w:marTop w:val="0"/>
          <w:marBottom w:val="0"/>
          <w:divBdr>
            <w:top w:val="none" w:sz="0" w:space="0" w:color="auto"/>
            <w:left w:val="none" w:sz="0" w:space="0" w:color="auto"/>
            <w:bottom w:val="none" w:sz="0" w:space="0" w:color="auto"/>
            <w:right w:val="none" w:sz="0" w:space="0" w:color="auto"/>
          </w:divBdr>
        </w:div>
        <w:div w:id="718823887">
          <w:marLeft w:val="0"/>
          <w:marRight w:val="0"/>
          <w:marTop w:val="0"/>
          <w:marBottom w:val="0"/>
          <w:divBdr>
            <w:top w:val="none" w:sz="0" w:space="0" w:color="auto"/>
            <w:left w:val="none" w:sz="0" w:space="0" w:color="auto"/>
            <w:bottom w:val="none" w:sz="0" w:space="0" w:color="auto"/>
            <w:right w:val="none" w:sz="0" w:space="0" w:color="auto"/>
          </w:divBdr>
        </w:div>
        <w:div w:id="1072505104">
          <w:marLeft w:val="0"/>
          <w:marRight w:val="0"/>
          <w:marTop w:val="0"/>
          <w:marBottom w:val="0"/>
          <w:divBdr>
            <w:top w:val="none" w:sz="0" w:space="0" w:color="auto"/>
            <w:left w:val="none" w:sz="0" w:space="0" w:color="auto"/>
            <w:bottom w:val="none" w:sz="0" w:space="0" w:color="auto"/>
            <w:right w:val="none" w:sz="0" w:space="0" w:color="auto"/>
          </w:divBdr>
        </w:div>
        <w:div w:id="1177766565">
          <w:marLeft w:val="0"/>
          <w:marRight w:val="0"/>
          <w:marTop w:val="0"/>
          <w:marBottom w:val="0"/>
          <w:divBdr>
            <w:top w:val="none" w:sz="0" w:space="0" w:color="auto"/>
            <w:left w:val="none" w:sz="0" w:space="0" w:color="auto"/>
            <w:bottom w:val="none" w:sz="0" w:space="0" w:color="auto"/>
            <w:right w:val="none" w:sz="0" w:space="0" w:color="auto"/>
          </w:divBdr>
        </w:div>
        <w:div w:id="1218317328">
          <w:marLeft w:val="0"/>
          <w:marRight w:val="0"/>
          <w:marTop w:val="0"/>
          <w:marBottom w:val="0"/>
          <w:divBdr>
            <w:top w:val="none" w:sz="0" w:space="0" w:color="auto"/>
            <w:left w:val="none" w:sz="0" w:space="0" w:color="auto"/>
            <w:bottom w:val="none" w:sz="0" w:space="0" w:color="auto"/>
            <w:right w:val="none" w:sz="0" w:space="0" w:color="auto"/>
          </w:divBdr>
        </w:div>
        <w:div w:id="1334845204">
          <w:marLeft w:val="0"/>
          <w:marRight w:val="0"/>
          <w:marTop w:val="0"/>
          <w:marBottom w:val="0"/>
          <w:divBdr>
            <w:top w:val="none" w:sz="0" w:space="0" w:color="auto"/>
            <w:left w:val="none" w:sz="0" w:space="0" w:color="auto"/>
            <w:bottom w:val="none" w:sz="0" w:space="0" w:color="auto"/>
            <w:right w:val="none" w:sz="0" w:space="0" w:color="auto"/>
          </w:divBdr>
        </w:div>
        <w:div w:id="1448037205">
          <w:marLeft w:val="0"/>
          <w:marRight w:val="0"/>
          <w:marTop w:val="0"/>
          <w:marBottom w:val="0"/>
          <w:divBdr>
            <w:top w:val="none" w:sz="0" w:space="0" w:color="auto"/>
            <w:left w:val="none" w:sz="0" w:space="0" w:color="auto"/>
            <w:bottom w:val="none" w:sz="0" w:space="0" w:color="auto"/>
            <w:right w:val="none" w:sz="0" w:space="0" w:color="auto"/>
          </w:divBdr>
        </w:div>
        <w:div w:id="1483082794">
          <w:marLeft w:val="0"/>
          <w:marRight w:val="0"/>
          <w:marTop w:val="0"/>
          <w:marBottom w:val="0"/>
          <w:divBdr>
            <w:top w:val="none" w:sz="0" w:space="0" w:color="auto"/>
            <w:left w:val="none" w:sz="0" w:space="0" w:color="auto"/>
            <w:bottom w:val="none" w:sz="0" w:space="0" w:color="auto"/>
            <w:right w:val="none" w:sz="0" w:space="0" w:color="auto"/>
          </w:divBdr>
        </w:div>
        <w:div w:id="2011986654">
          <w:marLeft w:val="0"/>
          <w:marRight w:val="0"/>
          <w:marTop w:val="0"/>
          <w:marBottom w:val="0"/>
          <w:divBdr>
            <w:top w:val="none" w:sz="0" w:space="0" w:color="auto"/>
            <w:left w:val="none" w:sz="0" w:space="0" w:color="auto"/>
            <w:bottom w:val="none" w:sz="0" w:space="0" w:color="auto"/>
            <w:right w:val="none" w:sz="0" w:space="0" w:color="auto"/>
          </w:divBdr>
        </w:div>
      </w:divsChild>
    </w:div>
    <w:div w:id="20227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E683-C2EF-45CA-AD24-4872776D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4171</Words>
  <Characters>2379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ЗАЯВА</vt:lpstr>
    </vt:vector>
  </TitlesOfParts>
  <Company>Организация</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ЗАЯВА</dc:title>
  <dc:creator>Customer</dc:creator>
  <cp:lastModifiedBy>User</cp:lastModifiedBy>
  <cp:revision>3</cp:revision>
  <cp:lastPrinted>2019-10-08T10:42:00Z</cp:lastPrinted>
  <dcterms:created xsi:type="dcterms:W3CDTF">2020-01-24T08:26:00Z</dcterms:created>
  <dcterms:modified xsi:type="dcterms:W3CDTF">2020-01-31T06:53:00Z</dcterms:modified>
</cp:coreProperties>
</file>