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787"/>
        <w:gridCol w:w="3858"/>
      </w:tblGrid>
      <w:tr w:rsidR="00E04725" w:rsidRPr="00E04725" w:rsidTr="00E04725">
        <w:tc>
          <w:tcPr>
            <w:tcW w:w="12135" w:type="dxa"/>
            <w:gridSpan w:val="2"/>
            <w:tcBorders>
              <w:top w:val="single" w:sz="2" w:space="0" w:color="auto"/>
              <w:left w:val="single" w:sz="2" w:space="0" w:color="auto"/>
              <w:bottom w:val="single" w:sz="2" w:space="0" w:color="auto"/>
              <w:right w:val="single" w:sz="2" w:space="0" w:color="auto"/>
            </w:tcBorders>
            <w:hideMark/>
          </w:tcPr>
          <w:p w:rsidR="00E04725" w:rsidRPr="00E04725" w:rsidRDefault="00E04725" w:rsidP="00E04725">
            <w:pPr>
              <w:spacing w:before="300" w:after="150"/>
              <w:jc w:val="center"/>
              <w:rPr>
                <w:bCs w:val="0"/>
                <w:iCs w:val="0"/>
                <w:kern w:val="0"/>
                <w:lang w:eastAsia="uk-UA"/>
              </w:rPr>
            </w:pPr>
            <w:r>
              <w:rPr>
                <w:bCs w:val="0"/>
                <w:iCs w:val="0"/>
                <w:noProof/>
                <w:kern w:val="0"/>
                <w:lang w:eastAsia="uk-UA"/>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E04725" w:rsidRPr="00E04725" w:rsidTr="00E04725">
        <w:tc>
          <w:tcPr>
            <w:tcW w:w="12135" w:type="dxa"/>
            <w:gridSpan w:val="2"/>
            <w:tcBorders>
              <w:top w:val="single" w:sz="2" w:space="0" w:color="auto"/>
              <w:left w:val="single" w:sz="2" w:space="0" w:color="auto"/>
              <w:bottom w:val="single" w:sz="2" w:space="0" w:color="auto"/>
              <w:right w:val="single" w:sz="2" w:space="0" w:color="auto"/>
            </w:tcBorders>
            <w:hideMark/>
          </w:tcPr>
          <w:p w:rsidR="00E04725" w:rsidRPr="00E04725" w:rsidRDefault="00E04725" w:rsidP="00E04725">
            <w:pPr>
              <w:spacing w:before="150"/>
              <w:jc w:val="center"/>
              <w:rPr>
                <w:bCs w:val="0"/>
                <w:iCs w:val="0"/>
                <w:kern w:val="0"/>
                <w:lang w:eastAsia="uk-UA"/>
              </w:rPr>
            </w:pPr>
            <w:r w:rsidRPr="00E04725">
              <w:rPr>
                <w:b/>
                <w:iCs w:val="0"/>
                <w:kern w:val="0"/>
                <w:sz w:val="28"/>
                <w:lang w:eastAsia="uk-UA"/>
              </w:rPr>
              <w:t>МІНІСТЕРСТВО ФІНАНСІВ УКРАЇНИ</w:t>
            </w:r>
          </w:p>
        </w:tc>
      </w:tr>
      <w:tr w:rsidR="00E04725" w:rsidRPr="00E04725" w:rsidTr="00E04725">
        <w:tc>
          <w:tcPr>
            <w:tcW w:w="12135" w:type="dxa"/>
            <w:gridSpan w:val="2"/>
            <w:tcBorders>
              <w:top w:val="single" w:sz="2" w:space="0" w:color="auto"/>
              <w:left w:val="single" w:sz="2" w:space="0" w:color="auto"/>
              <w:bottom w:val="single" w:sz="2" w:space="0" w:color="auto"/>
              <w:right w:val="single" w:sz="2" w:space="0" w:color="auto"/>
            </w:tcBorders>
            <w:hideMark/>
          </w:tcPr>
          <w:p w:rsidR="00E04725" w:rsidRPr="00E04725" w:rsidRDefault="00E04725" w:rsidP="00E04725">
            <w:pPr>
              <w:spacing w:before="300" w:after="150"/>
              <w:jc w:val="center"/>
              <w:rPr>
                <w:bCs w:val="0"/>
                <w:iCs w:val="0"/>
                <w:kern w:val="0"/>
                <w:lang w:eastAsia="uk-UA"/>
              </w:rPr>
            </w:pPr>
            <w:r w:rsidRPr="00E04725">
              <w:rPr>
                <w:b/>
                <w:iCs w:val="0"/>
                <w:kern w:val="0"/>
                <w:sz w:val="32"/>
                <w:lang w:eastAsia="uk-UA"/>
              </w:rPr>
              <w:t>НАКАЗ</w:t>
            </w:r>
          </w:p>
        </w:tc>
      </w:tr>
      <w:tr w:rsidR="00E04725" w:rsidRPr="00E04725" w:rsidTr="00E04725">
        <w:tc>
          <w:tcPr>
            <w:tcW w:w="12135" w:type="dxa"/>
            <w:gridSpan w:val="2"/>
            <w:tcBorders>
              <w:top w:val="single" w:sz="2" w:space="0" w:color="auto"/>
              <w:left w:val="single" w:sz="2" w:space="0" w:color="auto"/>
              <w:bottom w:val="single" w:sz="2" w:space="0" w:color="auto"/>
              <w:right w:val="single" w:sz="2" w:space="0" w:color="auto"/>
            </w:tcBorders>
            <w:hideMark/>
          </w:tcPr>
          <w:p w:rsidR="00E04725" w:rsidRPr="00E04725" w:rsidRDefault="00E04725" w:rsidP="00E04725">
            <w:pPr>
              <w:spacing w:before="150" w:after="150"/>
              <w:ind w:left="450" w:right="450"/>
              <w:jc w:val="center"/>
              <w:rPr>
                <w:bCs w:val="0"/>
                <w:iCs w:val="0"/>
                <w:kern w:val="0"/>
                <w:lang w:eastAsia="uk-UA"/>
              </w:rPr>
            </w:pPr>
            <w:r w:rsidRPr="00E04725">
              <w:rPr>
                <w:b/>
                <w:iCs w:val="0"/>
                <w:kern w:val="0"/>
                <w:lang w:eastAsia="uk-UA"/>
              </w:rPr>
              <w:t>29.09.2011  № 1217</w:t>
            </w:r>
          </w:p>
        </w:tc>
      </w:tr>
      <w:tr w:rsidR="00E04725" w:rsidRPr="00E04725" w:rsidTr="00E04725">
        <w:tc>
          <w:tcPr>
            <w:tcW w:w="3000" w:type="pct"/>
            <w:tcBorders>
              <w:top w:val="single" w:sz="2" w:space="0" w:color="auto"/>
              <w:left w:val="single" w:sz="2" w:space="0" w:color="auto"/>
              <w:bottom w:val="single" w:sz="2" w:space="0" w:color="auto"/>
              <w:right w:val="single" w:sz="2" w:space="0" w:color="auto"/>
            </w:tcBorders>
            <w:hideMark/>
          </w:tcPr>
          <w:p w:rsidR="00E04725" w:rsidRPr="00E04725" w:rsidRDefault="00E04725" w:rsidP="00E04725">
            <w:pPr>
              <w:spacing w:before="150" w:after="150"/>
              <w:jc w:val="left"/>
              <w:rPr>
                <w:bCs w:val="0"/>
                <w:iCs w:val="0"/>
                <w:kern w:val="0"/>
                <w:lang w:eastAsia="uk-UA"/>
              </w:rPr>
            </w:pPr>
            <w:bookmarkStart w:id="0" w:name="n3"/>
            <w:bookmarkEnd w:id="0"/>
            <w:r w:rsidRPr="00E04725">
              <w:rPr>
                <w:b/>
                <w:iCs w:val="0"/>
                <w:kern w:val="0"/>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E04725" w:rsidRPr="00E04725" w:rsidRDefault="00E04725" w:rsidP="00E04725">
            <w:pPr>
              <w:spacing w:before="150" w:after="150"/>
              <w:jc w:val="left"/>
              <w:rPr>
                <w:bCs w:val="0"/>
                <w:iCs w:val="0"/>
                <w:kern w:val="0"/>
                <w:lang w:eastAsia="uk-UA"/>
              </w:rPr>
            </w:pPr>
            <w:r w:rsidRPr="00E04725">
              <w:rPr>
                <w:b/>
                <w:iCs w:val="0"/>
                <w:kern w:val="0"/>
                <w:lang w:eastAsia="uk-UA"/>
              </w:rPr>
              <w:t>Зареєстровано в Міністерстві</w:t>
            </w:r>
            <w:r w:rsidRPr="00E04725">
              <w:rPr>
                <w:bCs w:val="0"/>
                <w:iCs w:val="0"/>
                <w:kern w:val="0"/>
                <w:lang w:eastAsia="uk-UA"/>
              </w:rPr>
              <w:br/>
            </w:r>
            <w:r w:rsidRPr="00E04725">
              <w:rPr>
                <w:b/>
                <w:iCs w:val="0"/>
                <w:kern w:val="0"/>
                <w:lang w:eastAsia="uk-UA"/>
              </w:rPr>
              <w:t>юстиції України</w:t>
            </w:r>
            <w:r w:rsidRPr="00E04725">
              <w:rPr>
                <w:bCs w:val="0"/>
                <w:iCs w:val="0"/>
                <w:kern w:val="0"/>
                <w:lang w:eastAsia="uk-UA"/>
              </w:rPr>
              <w:br/>
            </w:r>
            <w:r w:rsidRPr="00E04725">
              <w:rPr>
                <w:b/>
                <w:iCs w:val="0"/>
                <w:kern w:val="0"/>
                <w:lang w:eastAsia="uk-UA"/>
              </w:rPr>
              <w:t>17 жовтня 2011 р.</w:t>
            </w:r>
            <w:r w:rsidRPr="00E04725">
              <w:rPr>
                <w:bCs w:val="0"/>
                <w:iCs w:val="0"/>
                <w:kern w:val="0"/>
                <w:lang w:eastAsia="uk-UA"/>
              </w:rPr>
              <w:br/>
            </w:r>
            <w:r w:rsidRPr="00E04725">
              <w:rPr>
                <w:b/>
                <w:iCs w:val="0"/>
                <w:kern w:val="0"/>
                <w:lang w:eastAsia="uk-UA"/>
              </w:rPr>
              <w:t>за № 1195/19933</w:t>
            </w:r>
          </w:p>
        </w:tc>
      </w:tr>
    </w:tbl>
    <w:p w:rsidR="00E04725" w:rsidRPr="00E04725" w:rsidRDefault="00E04725" w:rsidP="00E04725">
      <w:pPr>
        <w:shd w:val="clear" w:color="auto" w:fill="FFFFFF"/>
        <w:spacing w:before="300" w:after="450"/>
        <w:ind w:left="450" w:right="450"/>
        <w:jc w:val="center"/>
        <w:rPr>
          <w:bCs w:val="0"/>
          <w:iCs w:val="0"/>
          <w:color w:val="333333"/>
          <w:kern w:val="0"/>
          <w:lang w:eastAsia="uk-UA"/>
        </w:rPr>
      </w:pPr>
      <w:bookmarkStart w:id="1" w:name="n4"/>
      <w:bookmarkEnd w:id="1"/>
      <w:r w:rsidRPr="00E04725">
        <w:rPr>
          <w:b/>
          <w:iCs w:val="0"/>
          <w:color w:val="333333"/>
          <w:kern w:val="0"/>
          <w:sz w:val="32"/>
          <w:lang w:eastAsia="uk-UA"/>
        </w:rPr>
        <w:t>Про затвердження Кодексу етики працівників підрозділу внутрішнього аудиту</w:t>
      </w:r>
    </w:p>
    <w:p w:rsidR="00E04725" w:rsidRPr="00E04725" w:rsidRDefault="00E04725" w:rsidP="00E04725">
      <w:pPr>
        <w:shd w:val="clear" w:color="auto" w:fill="FFFFFF"/>
        <w:spacing w:before="150" w:after="300"/>
        <w:ind w:left="450" w:right="450"/>
        <w:jc w:val="left"/>
        <w:rPr>
          <w:bCs w:val="0"/>
          <w:iCs w:val="0"/>
          <w:color w:val="333333"/>
          <w:kern w:val="0"/>
          <w:lang w:eastAsia="uk-UA"/>
        </w:rPr>
      </w:pPr>
      <w:bookmarkStart w:id="2" w:name="n60"/>
      <w:bookmarkEnd w:id="2"/>
      <w:r w:rsidRPr="00E04725">
        <w:rPr>
          <w:bCs w:val="0"/>
          <w:iCs w:val="0"/>
          <w:color w:val="333333"/>
          <w:kern w:val="0"/>
          <w:lang w:eastAsia="uk-UA"/>
        </w:rPr>
        <w:t>{Із змінами, внесеними згідно з Наказами Міністерства фінансів</w:t>
      </w:r>
      <w:r w:rsidRPr="00E04725">
        <w:rPr>
          <w:bCs w:val="0"/>
          <w:iCs w:val="0"/>
          <w:color w:val="333333"/>
          <w:kern w:val="0"/>
          <w:lang w:eastAsia="uk-UA"/>
        </w:rPr>
        <w:br/>
      </w:r>
      <w:hyperlink r:id="rId5" w:anchor="n2" w:tgtFrame="_blank" w:history="1">
        <w:r w:rsidRPr="00E04725">
          <w:rPr>
            <w:bCs w:val="0"/>
            <w:iCs w:val="0"/>
            <w:color w:val="000099"/>
            <w:kern w:val="0"/>
            <w:u w:val="single"/>
            <w:lang w:eastAsia="uk-UA"/>
          </w:rPr>
          <w:t>№ 1199 від 28.12.2015</w:t>
        </w:r>
      </w:hyperlink>
      <w:r w:rsidRPr="00E04725">
        <w:rPr>
          <w:bCs w:val="0"/>
          <w:iCs w:val="0"/>
          <w:color w:val="333333"/>
          <w:kern w:val="0"/>
          <w:lang w:eastAsia="uk-UA"/>
        </w:rPr>
        <w:br/>
      </w:r>
      <w:hyperlink r:id="rId6" w:anchor="n2" w:tgtFrame="_blank" w:history="1">
        <w:r w:rsidRPr="00E04725">
          <w:rPr>
            <w:bCs w:val="0"/>
            <w:iCs w:val="0"/>
            <w:color w:val="000099"/>
            <w:kern w:val="0"/>
            <w:u w:val="single"/>
            <w:lang w:eastAsia="uk-UA"/>
          </w:rPr>
          <w:t>№ 627 від 13.07.2017</w:t>
        </w:r>
      </w:hyperlink>
      <w:r w:rsidRPr="00E04725">
        <w:rPr>
          <w:bCs w:val="0"/>
          <w:iCs w:val="0"/>
          <w:color w:val="333333"/>
          <w:kern w:val="0"/>
          <w:lang w:eastAsia="uk-UA"/>
        </w:rPr>
        <w:t>}</w:t>
      </w:r>
    </w:p>
    <w:p w:rsidR="00E04725" w:rsidRPr="00E04725" w:rsidRDefault="00E04725" w:rsidP="00E04725">
      <w:pPr>
        <w:shd w:val="clear" w:color="auto" w:fill="FFFFFF"/>
        <w:spacing w:after="150"/>
        <w:ind w:firstLine="450"/>
        <w:rPr>
          <w:bCs w:val="0"/>
          <w:iCs w:val="0"/>
          <w:color w:val="333333"/>
          <w:kern w:val="0"/>
          <w:lang w:eastAsia="uk-UA"/>
        </w:rPr>
      </w:pPr>
      <w:bookmarkStart w:id="3" w:name="n5"/>
      <w:bookmarkEnd w:id="3"/>
      <w:r w:rsidRPr="00E04725">
        <w:rPr>
          <w:bCs w:val="0"/>
          <w:iCs w:val="0"/>
          <w:color w:val="333333"/>
          <w:kern w:val="0"/>
          <w:lang w:eastAsia="uk-UA"/>
        </w:rPr>
        <w:t>Відповідно до </w:t>
      </w:r>
      <w:hyperlink r:id="rId7" w:tgtFrame="_blank" w:history="1">
        <w:r w:rsidRPr="00E04725">
          <w:rPr>
            <w:bCs w:val="0"/>
            <w:iCs w:val="0"/>
            <w:color w:val="000099"/>
            <w:kern w:val="0"/>
            <w:u w:val="single"/>
            <w:lang w:eastAsia="uk-UA"/>
          </w:rPr>
          <w:t>підпункту 4</w:t>
        </w:r>
      </w:hyperlink>
      <w:r w:rsidRPr="00E04725">
        <w:rPr>
          <w:bCs w:val="0"/>
          <w:iCs w:val="0"/>
          <w:color w:val="333333"/>
          <w:kern w:val="0"/>
          <w:lang w:eastAsia="uk-UA"/>
        </w:rPr>
        <w:t> пункту 1 Плану заходів щодо реалізації Концепції розвитку державного внутрішнього фінансового контролю на період до 2017 року, затвердженого розпорядженням Кабінету Міністрів України від 22.10.2008 № 1347, </w:t>
      </w:r>
      <w:r w:rsidRPr="00E04725">
        <w:rPr>
          <w:b/>
          <w:iCs w:val="0"/>
          <w:color w:val="333333"/>
          <w:spacing w:val="30"/>
          <w:kern w:val="0"/>
          <w:lang w:eastAsia="uk-UA"/>
        </w:rPr>
        <w:t>НАКАЗУЮ</w:t>
      </w:r>
      <w:r w:rsidRPr="00E04725">
        <w:rPr>
          <w:bCs w:val="0"/>
          <w:iCs w:val="0"/>
          <w:color w:val="333333"/>
          <w:kern w:val="0"/>
          <w:lang w:eastAsia="uk-UA"/>
        </w:rPr>
        <w:t>:</w:t>
      </w:r>
    </w:p>
    <w:p w:rsidR="00E04725" w:rsidRPr="00E04725" w:rsidRDefault="00E04725" w:rsidP="00E04725">
      <w:pPr>
        <w:shd w:val="clear" w:color="auto" w:fill="FFFFFF"/>
        <w:spacing w:after="150"/>
        <w:ind w:firstLine="450"/>
        <w:rPr>
          <w:bCs w:val="0"/>
          <w:iCs w:val="0"/>
          <w:color w:val="333333"/>
          <w:kern w:val="0"/>
          <w:lang w:eastAsia="uk-UA"/>
        </w:rPr>
      </w:pPr>
      <w:bookmarkStart w:id="4" w:name="n6"/>
      <w:bookmarkEnd w:id="4"/>
      <w:r w:rsidRPr="00E04725">
        <w:rPr>
          <w:bCs w:val="0"/>
          <w:iCs w:val="0"/>
          <w:color w:val="333333"/>
          <w:kern w:val="0"/>
          <w:lang w:eastAsia="uk-UA"/>
        </w:rPr>
        <w:t>1. Затвердити </w:t>
      </w:r>
      <w:hyperlink r:id="rId8" w:anchor="n13" w:history="1">
        <w:r w:rsidRPr="00E04725">
          <w:rPr>
            <w:bCs w:val="0"/>
            <w:iCs w:val="0"/>
            <w:color w:val="006600"/>
            <w:kern w:val="0"/>
            <w:u w:val="single"/>
            <w:lang w:eastAsia="uk-UA"/>
          </w:rPr>
          <w:t>Кодекс етики працівників підрозділу внутрішнього аудиту</w:t>
        </w:r>
      </w:hyperlink>
      <w:r w:rsidRPr="00E04725">
        <w:rPr>
          <w:bCs w:val="0"/>
          <w:iCs w:val="0"/>
          <w:color w:val="333333"/>
          <w:kern w:val="0"/>
          <w:lang w:eastAsia="uk-UA"/>
        </w:rPr>
        <w:t>, що додається.</w:t>
      </w:r>
    </w:p>
    <w:p w:rsidR="00E04725" w:rsidRPr="00E04725" w:rsidRDefault="00E04725" w:rsidP="00E04725">
      <w:pPr>
        <w:shd w:val="clear" w:color="auto" w:fill="FFFFFF"/>
        <w:spacing w:after="150"/>
        <w:ind w:firstLine="450"/>
        <w:rPr>
          <w:bCs w:val="0"/>
          <w:iCs w:val="0"/>
          <w:color w:val="333333"/>
          <w:kern w:val="0"/>
          <w:lang w:eastAsia="uk-UA"/>
        </w:rPr>
      </w:pPr>
      <w:bookmarkStart w:id="5" w:name="n7"/>
      <w:bookmarkEnd w:id="5"/>
      <w:r w:rsidRPr="00E04725">
        <w:rPr>
          <w:bCs w:val="0"/>
          <w:iCs w:val="0"/>
          <w:color w:val="333333"/>
          <w:kern w:val="0"/>
          <w:lang w:eastAsia="uk-UA"/>
        </w:rPr>
        <w:t>2. Департаменту державного бюджету Міністерства фінансів України (</w:t>
      </w:r>
      <w:proofErr w:type="spellStart"/>
      <w:r w:rsidRPr="00E04725">
        <w:rPr>
          <w:bCs w:val="0"/>
          <w:iCs w:val="0"/>
          <w:color w:val="333333"/>
          <w:kern w:val="0"/>
          <w:lang w:eastAsia="uk-UA"/>
        </w:rPr>
        <w:t>Лозицький</w:t>
      </w:r>
      <w:proofErr w:type="spellEnd"/>
      <w:r w:rsidRPr="00E04725">
        <w:rPr>
          <w:bCs w:val="0"/>
          <w:iCs w:val="0"/>
          <w:color w:val="333333"/>
          <w:kern w:val="0"/>
          <w:lang w:eastAsia="uk-UA"/>
        </w:rPr>
        <w:t xml:space="preserve"> В.П.), Управлінню гармонізації державного внутрішнього фінансового контролю Державної фінансової інспекції України (Тимохін М.Г.) забезпечити подання цього наказу в установленому порядку на державну реєстрацію до Міністерства юстиції України.</w:t>
      </w:r>
    </w:p>
    <w:p w:rsidR="00E04725" w:rsidRPr="00E04725" w:rsidRDefault="00E04725" w:rsidP="00E04725">
      <w:pPr>
        <w:shd w:val="clear" w:color="auto" w:fill="FFFFFF"/>
        <w:spacing w:after="150"/>
        <w:ind w:firstLine="450"/>
        <w:rPr>
          <w:bCs w:val="0"/>
          <w:iCs w:val="0"/>
          <w:color w:val="333333"/>
          <w:kern w:val="0"/>
          <w:lang w:eastAsia="uk-UA"/>
        </w:rPr>
      </w:pPr>
      <w:bookmarkStart w:id="6" w:name="n8"/>
      <w:bookmarkEnd w:id="6"/>
      <w:r w:rsidRPr="00E04725">
        <w:rPr>
          <w:bCs w:val="0"/>
          <w:iCs w:val="0"/>
          <w:color w:val="333333"/>
          <w:kern w:val="0"/>
          <w:lang w:eastAsia="uk-UA"/>
        </w:rPr>
        <w:t>3. Цей наказ набирає чинності з 01.01.2012.</w:t>
      </w:r>
    </w:p>
    <w:p w:rsidR="00E04725" w:rsidRPr="00E04725" w:rsidRDefault="00E04725" w:rsidP="00E04725">
      <w:pPr>
        <w:shd w:val="clear" w:color="auto" w:fill="FFFFFF"/>
        <w:spacing w:after="150"/>
        <w:ind w:firstLine="450"/>
        <w:rPr>
          <w:bCs w:val="0"/>
          <w:iCs w:val="0"/>
          <w:color w:val="333333"/>
          <w:kern w:val="0"/>
          <w:lang w:eastAsia="uk-UA"/>
        </w:rPr>
      </w:pPr>
      <w:bookmarkStart w:id="7" w:name="n9"/>
      <w:bookmarkEnd w:id="7"/>
      <w:r w:rsidRPr="00E04725">
        <w:rPr>
          <w:bCs w:val="0"/>
          <w:iCs w:val="0"/>
          <w:color w:val="333333"/>
          <w:kern w:val="0"/>
          <w:lang w:eastAsia="uk-UA"/>
        </w:rPr>
        <w:t xml:space="preserve">4. Контроль за виконанням цього наказу покласти на першого заступника Міністра фінансів України </w:t>
      </w:r>
      <w:proofErr w:type="spellStart"/>
      <w:r w:rsidRPr="00E04725">
        <w:rPr>
          <w:bCs w:val="0"/>
          <w:iCs w:val="0"/>
          <w:color w:val="333333"/>
          <w:kern w:val="0"/>
          <w:lang w:eastAsia="uk-UA"/>
        </w:rPr>
        <w:t>Мярковського</w:t>
      </w:r>
      <w:proofErr w:type="spellEnd"/>
      <w:r w:rsidRPr="00E04725">
        <w:rPr>
          <w:bCs w:val="0"/>
          <w:iCs w:val="0"/>
          <w:color w:val="333333"/>
          <w:kern w:val="0"/>
          <w:lang w:eastAsia="uk-UA"/>
        </w:rPr>
        <w:t xml:space="preserve"> А.І.</w:t>
      </w:r>
    </w:p>
    <w:tbl>
      <w:tblPr>
        <w:tblW w:w="5000" w:type="pct"/>
        <w:tblCellMar>
          <w:left w:w="0" w:type="dxa"/>
          <w:right w:w="0" w:type="dxa"/>
        </w:tblCellMar>
        <w:tblLook w:val="04A0"/>
      </w:tblPr>
      <w:tblGrid>
        <w:gridCol w:w="4051"/>
        <w:gridCol w:w="5594"/>
      </w:tblGrid>
      <w:tr w:rsidR="00E04725" w:rsidRPr="00E04725" w:rsidTr="00E04725">
        <w:tc>
          <w:tcPr>
            <w:tcW w:w="2100" w:type="pct"/>
            <w:tcBorders>
              <w:top w:val="single" w:sz="2" w:space="0" w:color="auto"/>
              <w:left w:val="single" w:sz="2" w:space="0" w:color="auto"/>
              <w:bottom w:val="single" w:sz="2" w:space="0" w:color="auto"/>
              <w:right w:val="single" w:sz="2" w:space="0" w:color="auto"/>
            </w:tcBorders>
            <w:hideMark/>
          </w:tcPr>
          <w:p w:rsidR="00E04725" w:rsidRPr="00E04725" w:rsidRDefault="00E04725" w:rsidP="00E04725">
            <w:pPr>
              <w:spacing w:before="300" w:after="150"/>
              <w:jc w:val="center"/>
              <w:rPr>
                <w:bCs w:val="0"/>
                <w:iCs w:val="0"/>
                <w:kern w:val="0"/>
                <w:lang w:eastAsia="uk-UA"/>
              </w:rPr>
            </w:pPr>
            <w:bookmarkStart w:id="8" w:name="n10"/>
            <w:bookmarkEnd w:id="8"/>
            <w:r w:rsidRPr="00E04725">
              <w:rPr>
                <w:b/>
                <w:iCs w:val="0"/>
                <w:kern w:val="0"/>
                <w:lang w:eastAsia="uk-UA"/>
              </w:rPr>
              <w:t>Міністр</w:t>
            </w:r>
          </w:p>
        </w:tc>
        <w:tc>
          <w:tcPr>
            <w:tcW w:w="3500" w:type="pct"/>
            <w:tcBorders>
              <w:top w:val="single" w:sz="2" w:space="0" w:color="auto"/>
              <w:left w:val="single" w:sz="2" w:space="0" w:color="auto"/>
              <w:bottom w:val="single" w:sz="2" w:space="0" w:color="auto"/>
              <w:right w:val="single" w:sz="2" w:space="0" w:color="auto"/>
            </w:tcBorders>
            <w:hideMark/>
          </w:tcPr>
          <w:p w:rsidR="00E04725" w:rsidRPr="00E04725" w:rsidRDefault="00E04725" w:rsidP="00E04725">
            <w:pPr>
              <w:spacing w:before="300"/>
              <w:jc w:val="right"/>
              <w:rPr>
                <w:bCs w:val="0"/>
                <w:iCs w:val="0"/>
                <w:kern w:val="0"/>
                <w:lang w:eastAsia="uk-UA"/>
              </w:rPr>
            </w:pPr>
            <w:r w:rsidRPr="00E04725">
              <w:rPr>
                <w:b/>
                <w:iCs w:val="0"/>
                <w:kern w:val="0"/>
                <w:lang w:eastAsia="uk-UA"/>
              </w:rPr>
              <w:t>Ф. Ярошенко</w:t>
            </w:r>
          </w:p>
        </w:tc>
      </w:tr>
    </w:tbl>
    <w:p w:rsidR="00E04725" w:rsidRPr="00E04725" w:rsidRDefault="00E04725" w:rsidP="00E04725">
      <w:pPr>
        <w:jc w:val="left"/>
        <w:rPr>
          <w:bCs w:val="0"/>
          <w:iCs w:val="0"/>
          <w:kern w:val="0"/>
          <w:lang w:eastAsia="uk-UA"/>
        </w:rPr>
      </w:pPr>
      <w:bookmarkStart w:id="9" w:name="n59"/>
      <w:bookmarkEnd w:id="9"/>
      <w:r w:rsidRPr="00E04725">
        <w:rPr>
          <w:bCs w:val="0"/>
          <w:iCs w:val="0"/>
          <w:kern w:val="0"/>
          <w:lang w:eastAsia="uk-UA"/>
        </w:rPr>
        <w:pict>
          <v:rect id="_x0000_i1025" style="width:0;height:0" o:hrstd="t" o:hrnoshade="t" o:hr="t" fillcolor="black" stroked="f"/>
        </w:pict>
      </w:r>
    </w:p>
    <w:tbl>
      <w:tblPr>
        <w:tblW w:w="5000" w:type="pct"/>
        <w:tblCellMar>
          <w:left w:w="0" w:type="dxa"/>
          <w:right w:w="0" w:type="dxa"/>
        </w:tblCellMar>
        <w:tblLook w:val="04A0"/>
      </w:tblPr>
      <w:tblGrid>
        <w:gridCol w:w="5787"/>
        <w:gridCol w:w="3858"/>
      </w:tblGrid>
      <w:tr w:rsidR="00E04725" w:rsidRPr="00E04725" w:rsidTr="00E04725">
        <w:tc>
          <w:tcPr>
            <w:tcW w:w="3000" w:type="pct"/>
            <w:tcBorders>
              <w:top w:val="single" w:sz="2" w:space="0" w:color="auto"/>
              <w:left w:val="single" w:sz="2" w:space="0" w:color="auto"/>
              <w:bottom w:val="single" w:sz="2" w:space="0" w:color="auto"/>
              <w:right w:val="single" w:sz="2" w:space="0" w:color="auto"/>
            </w:tcBorders>
            <w:hideMark/>
          </w:tcPr>
          <w:p w:rsidR="00E04725" w:rsidRPr="00E04725" w:rsidRDefault="00E04725" w:rsidP="00E04725">
            <w:pPr>
              <w:spacing w:before="150" w:after="150"/>
              <w:jc w:val="left"/>
              <w:rPr>
                <w:bCs w:val="0"/>
                <w:iCs w:val="0"/>
                <w:kern w:val="0"/>
                <w:lang w:eastAsia="uk-UA"/>
              </w:rPr>
            </w:pPr>
            <w:bookmarkStart w:id="10" w:name="n11"/>
            <w:bookmarkEnd w:id="10"/>
            <w:r w:rsidRPr="00E04725">
              <w:rPr>
                <w:b/>
                <w:iCs w:val="0"/>
                <w:kern w:val="0"/>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E04725" w:rsidRPr="00E04725" w:rsidRDefault="00E04725" w:rsidP="00E04725">
            <w:pPr>
              <w:spacing w:before="150" w:after="150"/>
              <w:jc w:val="left"/>
              <w:rPr>
                <w:bCs w:val="0"/>
                <w:iCs w:val="0"/>
                <w:kern w:val="0"/>
                <w:lang w:eastAsia="uk-UA"/>
              </w:rPr>
            </w:pPr>
            <w:r w:rsidRPr="00E04725">
              <w:rPr>
                <w:b/>
                <w:iCs w:val="0"/>
                <w:kern w:val="0"/>
                <w:lang w:eastAsia="uk-UA"/>
              </w:rPr>
              <w:t>ЗАТВЕРДЖЕНО</w:t>
            </w:r>
            <w:r w:rsidRPr="00E04725">
              <w:rPr>
                <w:bCs w:val="0"/>
                <w:iCs w:val="0"/>
                <w:kern w:val="0"/>
                <w:lang w:eastAsia="uk-UA"/>
              </w:rPr>
              <w:br/>
            </w:r>
            <w:r w:rsidRPr="00E04725">
              <w:rPr>
                <w:b/>
                <w:iCs w:val="0"/>
                <w:kern w:val="0"/>
                <w:lang w:eastAsia="uk-UA"/>
              </w:rPr>
              <w:t>Наказ Міністерства</w:t>
            </w:r>
            <w:r w:rsidRPr="00E04725">
              <w:rPr>
                <w:bCs w:val="0"/>
                <w:iCs w:val="0"/>
                <w:kern w:val="0"/>
                <w:lang w:eastAsia="uk-UA"/>
              </w:rPr>
              <w:br/>
            </w:r>
            <w:r w:rsidRPr="00E04725">
              <w:rPr>
                <w:b/>
                <w:iCs w:val="0"/>
                <w:kern w:val="0"/>
                <w:lang w:eastAsia="uk-UA"/>
              </w:rPr>
              <w:t>фінансів України</w:t>
            </w:r>
            <w:r w:rsidRPr="00E04725">
              <w:rPr>
                <w:bCs w:val="0"/>
                <w:iCs w:val="0"/>
                <w:kern w:val="0"/>
                <w:lang w:eastAsia="uk-UA"/>
              </w:rPr>
              <w:br/>
            </w:r>
            <w:r w:rsidRPr="00E04725">
              <w:rPr>
                <w:b/>
                <w:iCs w:val="0"/>
                <w:kern w:val="0"/>
                <w:lang w:eastAsia="uk-UA"/>
              </w:rPr>
              <w:t>29.09.2011  № 1217</w:t>
            </w:r>
          </w:p>
        </w:tc>
      </w:tr>
      <w:tr w:rsidR="00E04725" w:rsidRPr="00E04725" w:rsidTr="00E04725">
        <w:tc>
          <w:tcPr>
            <w:tcW w:w="3000" w:type="pct"/>
            <w:tcBorders>
              <w:top w:val="single" w:sz="2" w:space="0" w:color="auto"/>
              <w:left w:val="single" w:sz="2" w:space="0" w:color="auto"/>
              <w:bottom w:val="single" w:sz="2" w:space="0" w:color="auto"/>
              <w:right w:val="single" w:sz="2" w:space="0" w:color="auto"/>
            </w:tcBorders>
            <w:hideMark/>
          </w:tcPr>
          <w:p w:rsidR="00E04725" w:rsidRPr="00E04725" w:rsidRDefault="00E04725" w:rsidP="00E04725">
            <w:pPr>
              <w:spacing w:before="150" w:after="150"/>
              <w:jc w:val="left"/>
              <w:rPr>
                <w:bCs w:val="0"/>
                <w:iCs w:val="0"/>
                <w:kern w:val="0"/>
                <w:lang w:eastAsia="uk-UA"/>
              </w:rPr>
            </w:pPr>
            <w:bookmarkStart w:id="11" w:name="n12"/>
            <w:bookmarkEnd w:id="11"/>
            <w:r w:rsidRPr="00E04725">
              <w:rPr>
                <w:b/>
                <w:iCs w:val="0"/>
                <w:kern w:val="0"/>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E04725" w:rsidRPr="00E04725" w:rsidRDefault="00E04725" w:rsidP="00E04725">
            <w:pPr>
              <w:spacing w:before="150" w:after="150"/>
              <w:jc w:val="left"/>
              <w:rPr>
                <w:bCs w:val="0"/>
                <w:iCs w:val="0"/>
                <w:kern w:val="0"/>
                <w:lang w:eastAsia="uk-UA"/>
              </w:rPr>
            </w:pPr>
            <w:r w:rsidRPr="00E04725">
              <w:rPr>
                <w:b/>
                <w:iCs w:val="0"/>
                <w:kern w:val="0"/>
                <w:lang w:eastAsia="uk-UA"/>
              </w:rPr>
              <w:t>Зареєстровано в Міністерстві</w:t>
            </w:r>
            <w:r w:rsidRPr="00E04725">
              <w:rPr>
                <w:bCs w:val="0"/>
                <w:iCs w:val="0"/>
                <w:kern w:val="0"/>
                <w:lang w:eastAsia="uk-UA"/>
              </w:rPr>
              <w:br/>
            </w:r>
            <w:r w:rsidRPr="00E04725">
              <w:rPr>
                <w:b/>
                <w:iCs w:val="0"/>
                <w:kern w:val="0"/>
                <w:lang w:eastAsia="uk-UA"/>
              </w:rPr>
              <w:t>юстиції України</w:t>
            </w:r>
            <w:r w:rsidRPr="00E04725">
              <w:rPr>
                <w:bCs w:val="0"/>
                <w:iCs w:val="0"/>
                <w:kern w:val="0"/>
                <w:lang w:eastAsia="uk-UA"/>
              </w:rPr>
              <w:br/>
            </w:r>
            <w:r w:rsidRPr="00E04725">
              <w:rPr>
                <w:b/>
                <w:iCs w:val="0"/>
                <w:kern w:val="0"/>
                <w:lang w:eastAsia="uk-UA"/>
              </w:rPr>
              <w:t>17 жовтня 2011 р.</w:t>
            </w:r>
            <w:r w:rsidRPr="00E04725">
              <w:rPr>
                <w:bCs w:val="0"/>
                <w:iCs w:val="0"/>
                <w:kern w:val="0"/>
                <w:lang w:eastAsia="uk-UA"/>
              </w:rPr>
              <w:br/>
            </w:r>
            <w:r w:rsidRPr="00E04725">
              <w:rPr>
                <w:b/>
                <w:iCs w:val="0"/>
                <w:kern w:val="0"/>
                <w:lang w:eastAsia="uk-UA"/>
              </w:rPr>
              <w:lastRenderedPageBreak/>
              <w:t>за № 1195/19933</w:t>
            </w:r>
          </w:p>
        </w:tc>
      </w:tr>
    </w:tbl>
    <w:p w:rsidR="00E04725" w:rsidRPr="00E04725" w:rsidRDefault="00E04725" w:rsidP="00E04725">
      <w:pPr>
        <w:shd w:val="clear" w:color="auto" w:fill="FFFFFF"/>
        <w:spacing w:before="300" w:after="450"/>
        <w:ind w:left="450" w:right="450"/>
        <w:jc w:val="center"/>
        <w:rPr>
          <w:bCs w:val="0"/>
          <w:iCs w:val="0"/>
          <w:color w:val="333333"/>
          <w:kern w:val="0"/>
          <w:lang w:eastAsia="uk-UA"/>
        </w:rPr>
      </w:pPr>
      <w:bookmarkStart w:id="12" w:name="n13"/>
      <w:bookmarkEnd w:id="12"/>
      <w:r w:rsidRPr="00E04725">
        <w:rPr>
          <w:b/>
          <w:iCs w:val="0"/>
          <w:color w:val="333333"/>
          <w:kern w:val="0"/>
          <w:sz w:val="32"/>
          <w:lang w:eastAsia="uk-UA"/>
        </w:rPr>
        <w:lastRenderedPageBreak/>
        <w:t>КОДЕКС</w:t>
      </w:r>
      <w:r w:rsidRPr="00E04725">
        <w:rPr>
          <w:bCs w:val="0"/>
          <w:iCs w:val="0"/>
          <w:color w:val="333333"/>
          <w:kern w:val="0"/>
          <w:lang w:eastAsia="uk-UA"/>
        </w:rPr>
        <w:br/>
      </w:r>
      <w:r w:rsidRPr="00E04725">
        <w:rPr>
          <w:b/>
          <w:iCs w:val="0"/>
          <w:color w:val="333333"/>
          <w:kern w:val="0"/>
          <w:sz w:val="32"/>
          <w:lang w:eastAsia="uk-UA"/>
        </w:rPr>
        <w:t>етики працівників підрозділу внутрішнього аудиту</w:t>
      </w:r>
    </w:p>
    <w:p w:rsidR="00E04725" w:rsidRPr="00E04725" w:rsidRDefault="00E04725" w:rsidP="00E04725">
      <w:pPr>
        <w:shd w:val="clear" w:color="auto" w:fill="FFFFFF"/>
        <w:spacing w:before="150" w:after="150"/>
        <w:ind w:left="450" w:right="450"/>
        <w:jc w:val="center"/>
        <w:rPr>
          <w:bCs w:val="0"/>
          <w:iCs w:val="0"/>
          <w:color w:val="333333"/>
          <w:kern w:val="0"/>
          <w:lang w:eastAsia="uk-UA"/>
        </w:rPr>
      </w:pPr>
      <w:bookmarkStart w:id="13" w:name="n14"/>
      <w:bookmarkEnd w:id="13"/>
      <w:r w:rsidRPr="00E04725">
        <w:rPr>
          <w:b/>
          <w:iCs w:val="0"/>
          <w:color w:val="333333"/>
          <w:kern w:val="0"/>
          <w:sz w:val="28"/>
          <w:lang w:eastAsia="uk-UA"/>
        </w:rPr>
        <w:t>I. Загальні положення</w:t>
      </w:r>
    </w:p>
    <w:p w:rsidR="00E04725" w:rsidRPr="00E04725" w:rsidRDefault="00E04725" w:rsidP="00E04725">
      <w:pPr>
        <w:shd w:val="clear" w:color="auto" w:fill="FFFFFF"/>
        <w:spacing w:after="150"/>
        <w:ind w:firstLine="450"/>
        <w:rPr>
          <w:bCs w:val="0"/>
          <w:iCs w:val="0"/>
          <w:color w:val="333333"/>
          <w:kern w:val="0"/>
          <w:lang w:eastAsia="uk-UA"/>
        </w:rPr>
      </w:pPr>
      <w:bookmarkStart w:id="14" w:name="n15"/>
      <w:bookmarkEnd w:id="14"/>
      <w:r w:rsidRPr="00E04725">
        <w:rPr>
          <w:bCs w:val="0"/>
          <w:iCs w:val="0"/>
          <w:color w:val="333333"/>
          <w:kern w:val="0"/>
          <w:lang w:eastAsia="uk-UA"/>
        </w:rPr>
        <w:t>1.1. Цей Кодекс - задекларована в принципах система моральних і професійних цінностей та правил поведінки працівників підрозділу внутрішнього аудиту або посадових осіб, на яких покладено повноваження щодо здійснення внутрішнього аудиту і щодо яких ними добровільно взяті зобов'язання на їх дотримання у професійній діяльності.</w:t>
      </w:r>
    </w:p>
    <w:p w:rsidR="00E04725" w:rsidRPr="00E04725" w:rsidRDefault="00E04725" w:rsidP="00E04725">
      <w:pPr>
        <w:shd w:val="clear" w:color="auto" w:fill="FFFFFF"/>
        <w:spacing w:after="150"/>
        <w:ind w:firstLine="450"/>
        <w:rPr>
          <w:bCs w:val="0"/>
          <w:iCs w:val="0"/>
          <w:color w:val="333333"/>
          <w:kern w:val="0"/>
          <w:lang w:eastAsia="uk-UA"/>
        </w:rPr>
      </w:pPr>
      <w:bookmarkStart w:id="15" w:name="n16"/>
      <w:bookmarkEnd w:id="15"/>
      <w:r w:rsidRPr="00E04725">
        <w:rPr>
          <w:bCs w:val="0"/>
          <w:iCs w:val="0"/>
          <w:color w:val="333333"/>
          <w:kern w:val="0"/>
          <w:lang w:eastAsia="uk-UA"/>
        </w:rPr>
        <w:t>1.2. Цей Кодекс стосується працівників підрозділу внутрішнього аудиту або посадових осіб, на яких покладено повноваження щодо здійснення внутрішнього аудиту (далі - Працівник) та поширюється дія постанови Кабінету Міністрів України від 28.09.2011 </w:t>
      </w:r>
      <w:hyperlink r:id="rId9" w:tgtFrame="_blank" w:history="1">
        <w:r w:rsidRPr="00E04725">
          <w:rPr>
            <w:bCs w:val="0"/>
            <w:iCs w:val="0"/>
            <w:color w:val="000099"/>
            <w:kern w:val="0"/>
            <w:u w:val="single"/>
            <w:lang w:eastAsia="uk-UA"/>
          </w:rPr>
          <w:t>№ 1001</w:t>
        </w:r>
      </w:hyperlink>
      <w:r w:rsidRPr="00E04725">
        <w:rPr>
          <w:bCs w:val="0"/>
          <w:iCs w:val="0"/>
          <w:color w:val="333333"/>
          <w:kern w:val="0"/>
          <w:lang w:eastAsia="uk-UA"/>
        </w:rPr>
        <w:t> "Деякі питання утворення структурних підрозділів внутрішнього аудиту та проведення такого аудиту в 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w:t>
      </w:r>
    </w:p>
    <w:p w:rsidR="00E04725" w:rsidRPr="00E04725" w:rsidRDefault="00E04725" w:rsidP="00E04725">
      <w:pPr>
        <w:shd w:val="clear" w:color="auto" w:fill="FFFFFF"/>
        <w:spacing w:after="150"/>
        <w:ind w:firstLine="450"/>
        <w:rPr>
          <w:bCs w:val="0"/>
          <w:iCs w:val="0"/>
          <w:color w:val="333333"/>
          <w:kern w:val="0"/>
          <w:lang w:eastAsia="uk-UA"/>
        </w:rPr>
      </w:pPr>
      <w:bookmarkStart w:id="16" w:name="n61"/>
      <w:bookmarkEnd w:id="16"/>
      <w:r w:rsidRPr="00E04725">
        <w:rPr>
          <w:bCs w:val="0"/>
          <w:iCs w:val="0"/>
          <w:color w:val="333333"/>
          <w:kern w:val="0"/>
          <w:lang w:eastAsia="uk-UA"/>
        </w:rPr>
        <w:t>1.3. У цьому Кодексі терміни вживаються у значеннях, наведених у Законах України </w:t>
      </w:r>
      <w:hyperlink r:id="rId10" w:tgtFrame="_blank" w:history="1">
        <w:r w:rsidRPr="00E04725">
          <w:rPr>
            <w:bCs w:val="0"/>
            <w:iCs w:val="0"/>
            <w:color w:val="000099"/>
            <w:kern w:val="0"/>
            <w:u w:val="single"/>
            <w:lang w:eastAsia="uk-UA"/>
          </w:rPr>
          <w:t>«Про державну службу»</w:t>
        </w:r>
      </w:hyperlink>
      <w:r w:rsidRPr="00E04725">
        <w:rPr>
          <w:bCs w:val="0"/>
          <w:iCs w:val="0"/>
          <w:color w:val="333333"/>
          <w:kern w:val="0"/>
          <w:lang w:eastAsia="uk-UA"/>
        </w:rPr>
        <w:t> та </w:t>
      </w:r>
      <w:hyperlink r:id="rId11" w:tgtFrame="_blank" w:history="1">
        <w:r w:rsidRPr="00E04725">
          <w:rPr>
            <w:bCs w:val="0"/>
            <w:iCs w:val="0"/>
            <w:color w:val="000099"/>
            <w:kern w:val="0"/>
            <w:u w:val="single"/>
            <w:lang w:eastAsia="uk-UA"/>
          </w:rPr>
          <w:t>«Про запобігання корупції»</w:t>
        </w:r>
      </w:hyperlink>
      <w:r w:rsidRPr="00E04725">
        <w:rPr>
          <w:bCs w:val="0"/>
          <w:iCs w:val="0"/>
          <w:color w:val="333333"/>
          <w:kern w:val="0"/>
          <w:lang w:eastAsia="uk-UA"/>
        </w:rPr>
        <w:t>.</w:t>
      </w:r>
    </w:p>
    <w:p w:rsidR="00E04725" w:rsidRPr="00E04725" w:rsidRDefault="00E04725" w:rsidP="00E04725">
      <w:pPr>
        <w:spacing w:after="150"/>
        <w:ind w:firstLine="450"/>
        <w:rPr>
          <w:bCs w:val="0"/>
          <w:iCs w:val="0"/>
          <w:color w:val="333333"/>
          <w:kern w:val="0"/>
          <w:shd w:val="clear" w:color="auto" w:fill="FFFFFF"/>
          <w:lang w:eastAsia="uk-UA"/>
        </w:rPr>
      </w:pPr>
      <w:bookmarkStart w:id="17" w:name="n62"/>
      <w:bookmarkEnd w:id="17"/>
      <w:r w:rsidRPr="00E04725">
        <w:rPr>
          <w:bCs w:val="0"/>
          <w:i/>
          <w:color w:val="333333"/>
          <w:kern w:val="0"/>
          <w:lang w:eastAsia="uk-UA"/>
        </w:rPr>
        <w:t>{Розділ I доповнено новим пунктом 1.3 згідно з Наказом Міністерства фінансів </w:t>
      </w:r>
      <w:hyperlink r:id="rId12" w:anchor="n15" w:tgtFrame="_blank" w:history="1">
        <w:r w:rsidRPr="00E04725">
          <w:rPr>
            <w:bCs w:val="0"/>
            <w:i/>
            <w:color w:val="000099"/>
            <w:kern w:val="0"/>
            <w:u w:val="single"/>
            <w:lang w:eastAsia="uk-UA"/>
          </w:rPr>
          <w:t>№ 1199 від 28.12.2015</w:t>
        </w:r>
      </w:hyperlink>
      <w:r w:rsidRPr="00E04725">
        <w:rPr>
          <w:bCs w:val="0"/>
          <w:i/>
          <w:color w:val="333333"/>
          <w:kern w:val="0"/>
          <w:lang w:eastAsia="uk-UA"/>
        </w:rPr>
        <w:t>}</w:t>
      </w:r>
    </w:p>
    <w:p w:rsidR="00E04725" w:rsidRPr="00E04725" w:rsidRDefault="00E04725" w:rsidP="00E04725">
      <w:pPr>
        <w:shd w:val="clear" w:color="auto" w:fill="FFFFFF"/>
        <w:spacing w:after="150"/>
        <w:ind w:firstLine="450"/>
        <w:rPr>
          <w:bCs w:val="0"/>
          <w:iCs w:val="0"/>
          <w:color w:val="333333"/>
          <w:kern w:val="0"/>
          <w:lang w:eastAsia="uk-UA"/>
        </w:rPr>
      </w:pPr>
      <w:bookmarkStart w:id="18" w:name="n17"/>
      <w:bookmarkEnd w:id="18"/>
      <w:r w:rsidRPr="00E04725">
        <w:rPr>
          <w:bCs w:val="0"/>
          <w:iCs w:val="0"/>
          <w:color w:val="333333"/>
          <w:kern w:val="0"/>
          <w:lang w:eastAsia="uk-UA"/>
        </w:rPr>
        <w:t>1.4. Працівник при виконанні своїх службових обов'язків керується </w:t>
      </w:r>
      <w:hyperlink r:id="rId13" w:tgtFrame="_blank" w:history="1">
        <w:r w:rsidRPr="00E04725">
          <w:rPr>
            <w:bCs w:val="0"/>
            <w:iCs w:val="0"/>
            <w:color w:val="000099"/>
            <w:kern w:val="0"/>
            <w:u w:val="single"/>
            <w:lang w:eastAsia="uk-UA"/>
          </w:rPr>
          <w:t>Конституцією України</w:t>
        </w:r>
      </w:hyperlink>
      <w:r w:rsidRPr="00E04725">
        <w:rPr>
          <w:bCs w:val="0"/>
          <w:iCs w:val="0"/>
          <w:color w:val="333333"/>
          <w:kern w:val="0"/>
          <w:lang w:eastAsia="uk-UA"/>
        </w:rPr>
        <w:t>, законами України, іншими нормативно-правовими актами, цим Кодексом та загальними морально-етичними нормами поведінки в суспільстві.</w:t>
      </w:r>
    </w:p>
    <w:p w:rsidR="00E04725" w:rsidRPr="00E04725" w:rsidRDefault="00E04725" w:rsidP="00E04725">
      <w:pPr>
        <w:shd w:val="clear" w:color="auto" w:fill="FFFFFF"/>
        <w:spacing w:after="150"/>
        <w:ind w:firstLine="450"/>
        <w:rPr>
          <w:bCs w:val="0"/>
          <w:iCs w:val="0"/>
          <w:color w:val="333333"/>
          <w:kern w:val="0"/>
          <w:lang w:eastAsia="uk-UA"/>
        </w:rPr>
      </w:pPr>
      <w:bookmarkStart w:id="19" w:name="n18"/>
      <w:bookmarkEnd w:id="19"/>
      <w:r w:rsidRPr="00E04725">
        <w:rPr>
          <w:bCs w:val="0"/>
          <w:iCs w:val="0"/>
          <w:color w:val="333333"/>
          <w:kern w:val="0"/>
          <w:lang w:eastAsia="uk-UA"/>
        </w:rPr>
        <w:t>1.5. Дотримання Працівником норм цього Кодексу враховується службою управління персоналу органу при проведенні оцінювання результатів його службової діяльності.</w:t>
      </w:r>
    </w:p>
    <w:p w:rsidR="00E04725" w:rsidRPr="00E04725" w:rsidRDefault="00E04725" w:rsidP="00E04725">
      <w:pPr>
        <w:shd w:val="clear" w:color="auto" w:fill="FFFFFF"/>
        <w:spacing w:after="150"/>
        <w:ind w:firstLine="450"/>
        <w:rPr>
          <w:bCs w:val="0"/>
          <w:iCs w:val="0"/>
          <w:color w:val="333333"/>
          <w:kern w:val="0"/>
          <w:lang w:eastAsia="uk-UA"/>
        </w:rPr>
      </w:pPr>
      <w:bookmarkStart w:id="20" w:name="n71"/>
      <w:bookmarkEnd w:id="20"/>
      <w:r w:rsidRPr="00E04725">
        <w:rPr>
          <w:bCs w:val="0"/>
          <w:i/>
          <w:color w:val="333333"/>
          <w:kern w:val="0"/>
          <w:lang w:eastAsia="uk-UA"/>
        </w:rPr>
        <w:t>{Пункт 1.5 розділу I із змінами, внесеними згідно з Наказом Міністерства фінансів </w:t>
      </w:r>
      <w:hyperlink r:id="rId14" w:anchor="n20" w:tgtFrame="_blank" w:history="1">
        <w:r w:rsidRPr="00E04725">
          <w:rPr>
            <w:bCs w:val="0"/>
            <w:i/>
            <w:color w:val="000099"/>
            <w:kern w:val="0"/>
            <w:u w:val="single"/>
            <w:lang w:eastAsia="uk-UA"/>
          </w:rPr>
          <w:t>№ 627 від 13.07.2017</w:t>
        </w:r>
      </w:hyperlink>
      <w:r w:rsidRPr="00E04725">
        <w:rPr>
          <w:bCs w:val="0"/>
          <w:i/>
          <w:color w:val="333333"/>
          <w:kern w:val="0"/>
          <w:lang w:eastAsia="uk-UA"/>
        </w:rPr>
        <w:t>}</w:t>
      </w:r>
    </w:p>
    <w:p w:rsidR="00E04725" w:rsidRPr="00E04725" w:rsidRDefault="00E04725" w:rsidP="00E04725">
      <w:pPr>
        <w:shd w:val="clear" w:color="auto" w:fill="FFFFFF"/>
        <w:spacing w:after="150"/>
        <w:ind w:firstLine="450"/>
        <w:rPr>
          <w:bCs w:val="0"/>
          <w:iCs w:val="0"/>
          <w:color w:val="333333"/>
          <w:kern w:val="0"/>
          <w:lang w:eastAsia="uk-UA"/>
        </w:rPr>
      </w:pPr>
      <w:bookmarkStart w:id="21" w:name="n19"/>
      <w:bookmarkEnd w:id="21"/>
      <w:r w:rsidRPr="00E04725">
        <w:rPr>
          <w:bCs w:val="0"/>
          <w:iCs w:val="0"/>
          <w:color w:val="333333"/>
          <w:kern w:val="0"/>
          <w:lang w:eastAsia="uk-UA"/>
        </w:rPr>
        <w:t>1.6. Працівник повинен уживати необхідних заходів відповідно до вимог, визначених цим Кодексом. У разі недотримання Працівником вимог цього Кодексу до нього застосовуються відповідні заходи згідно із законами України.</w:t>
      </w:r>
    </w:p>
    <w:p w:rsidR="00E04725" w:rsidRPr="00E04725" w:rsidRDefault="00E04725" w:rsidP="00E04725">
      <w:pPr>
        <w:shd w:val="clear" w:color="auto" w:fill="FFFFFF"/>
        <w:spacing w:after="150"/>
        <w:ind w:firstLine="450"/>
        <w:rPr>
          <w:bCs w:val="0"/>
          <w:iCs w:val="0"/>
          <w:color w:val="333333"/>
          <w:kern w:val="0"/>
          <w:lang w:eastAsia="uk-UA"/>
        </w:rPr>
      </w:pPr>
      <w:bookmarkStart w:id="22" w:name="n20"/>
      <w:bookmarkEnd w:id="22"/>
      <w:r w:rsidRPr="00E04725">
        <w:rPr>
          <w:bCs w:val="0"/>
          <w:iCs w:val="0"/>
          <w:color w:val="333333"/>
          <w:kern w:val="0"/>
          <w:lang w:eastAsia="uk-UA"/>
        </w:rPr>
        <w:t>1.7. Працівник знайомиться з положеннями цього Кодексу, про що робиться відмітка в його особовій справі.</w:t>
      </w:r>
    </w:p>
    <w:p w:rsidR="00E04725" w:rsidRPr="00E04725" w:rsidRDefault="00E04725" w:rsidP="00E04725">
      <w:pPr>
        <w:shd w:val="clear" w:color="auto" w:fill="FFFFFF"/>
        <w:spacing w:after="150"/>
        <w:ind w:firstLine="450"/>
        <w:rPr>
          <w:bCs w:val="0"/>
          <w:iCs w:val="0"/>
          <w:color w:val="333333"/>
          <w:kern w:val="0"/>
          <w:lang w:eastAsia="uk-UA"/>
        </w:rPr>
      </w:pPr>
      <w:bookmarkStart w:id="23" w:name="n21"/>
      <w:bookmarkEnd w:id="23"/>
      <w:r w:rsidRPr="00E04725">
        <w:rPr>
          <w:bCs w:val="0"/>
          <w:iCs w:val="0"/>
          <w:color w:val="333333"/>
          <w:kern w:val="0"/>
          <w:lang w:eastAsia="uk-UA"/>
        </w:rPr>
        <w:t>1.8. Працівник повинен дбати про позитивний імідж і авторитет підрозділу внутрішнього аудиту (далі - Підрозділ) та в цілому органу, в якому він працює.</w:t>
      </w:r>
    </w:p>
    <w:p w:rsidR="00E04725" w:rsidRPr="00E04725" w:rsidRDefault="00E04725" w:rsidP="00E04725">
      <w:pPr>
        <w:shd w:val="clear" w:color="auto" w:fill="FFFFFF"/>
        <w:spacing w:before="150" w:after="150"/>
        <w:ind w:left="450" w:right="450"/>
        <w:jc w:val="center"/>
        <w:rPr>
          <w:bCs w:val="0"/>
          <w:iCs w:val="0"/>
          <w:color w:val="333333"/>
          <w:kern w:val="0"/>
          <w:lang w:eastAsia="uk-UA"/>
        </w:rPr>
      </w:pPr>
      <w:bookmarkStart w:id="24" w:name="n22"/>
      <w:bookmarkEnd w:id="24"/>
      <w:r w:rsidRPr="00E04725">
        <w:rPr>
          <w:b/>
          <w:iCs w:val="0"/>
          <w:color w:val="333333"/>
          <w:kern w:val="0"/>
          <w:sz w:val="28"/>
          <w:lang w:eastAsia="uk-UA"/>
        </w:rPr>
        <w:t>II. Морально-етичні принципи професійної діяльності</w:t>
      </w:r>
    </w:p>
    <w:p w:rsidR="00E04725" w:rsidRPr="00E04725" w:rsidRDefault="00E04725" w:rsidP="00E04725">
      <w:pPr>
        <w:shd w:val="clear" w:color="auto" w:fill="FFFFFF"/>
        <w:spacing w:after="150"/>
        <w:ind w:firstLine="450"/>
        <w:rPr>
          <w:bCs w:val="0"/>
          <w:iCs w:val="0"/>
          <w:color w:val="333333"/>
          <w:kern w:val="0"/>
          <w:lang w:eastAsia="uk-UA"/>
        </w:rPr>
      </w:pPr>
      <w:bookmarkStart w:id="25" w:name="n23"/>
      <w:bookmarkEnd w:id="25"/>
      <w:r w:rsidRPr="00E04725">
        <w:rPr>
          <w:bCs w:val="0"/>
          <w:iCs w:val="0"/>
          <w:color w:val="333333"/>
          <w:kern w:val="0"/>
          <w:lang w:eastAsia="uk-UA"/>
        </w:rPr>
        <w:t>2.1. Для забезпечення довіри, впевненості та поваги до Підрозділу та в цілому до органу, в якому він працює, Працівник при виконанні службових обов'язків повинен дотримуватись принципів професійної діяльності.</w:t>
      </w:r>
    </w:p>
    <w:p w:rsidR="00E04725" w:rsidRPr="00E04725" w:rsidRDefault="00E04725" w:rsidP="00E04725">
      <w:pPr>
        <w:shd w:val="clear" w:color="auto" w:fill="FFFFFF"/>
        <w:spacing w:after="150"/>
        <w:ind w:firstLine="450"/>
        <w:rPr>
          <w:bCs w:val="0"/>
          <w:iCs w:val="0"/>
          <w:color w:val="333333"/>
          <w:kern w:val="0"/>
          <w:lang w:eastAsia="uk-UA"/>
        </w:rPr>
      </w:pPr>
      <w:bookmarkStart w:id="26" w:name="n24"/>
      <w:bookmarkEnd w:id="26"/>
      <w:r w:rsidRPr="00E04725">
        <w:rPr>
          <w:bCs w:val="0"/>
          <w:iCs w:val="0"/>
          <w:color w:val="333333"/>
          <w:kern w:val="0"/>
          <w:lang w:eastAsia="uk-UA"/>
        </w:rPr>
        <w:t>2.2. Основними принципами професійної діяльності при виконанні службових обов'язків Працівником є сумлінність, незалежність та об'єктивність, конфіденційність, професійна компетентність. Працівник повинен сприяти практичному втіленню цих принципів, а також сприяти авторитету Підрозділу та в цілому органу, в якому він працює.</w:t>
      </w:r>
    </w:p>
    <w:p w:rsidR="00E04725" w:rsidRPr="00E04725" w:rsidRDefault="00E04725" w:rsidP="00E04725">
      <w:pPr>
        <w:shd w:val="clear" w:color="auto" w:fill="FFFFFF"/>
        <w:spacing w:after="150"/>
        <w:ind w:firstLine="450"/>
        <w:rPr>
          <w:bCs w:val="0"/>
          <w:iCs w:val="0"/>
          <w:color w:val="333333"/>
          <w:kern w:val="0"/>
          <w:lang w:eastAsia="uk-UA"/>
        </w:rPr>
      </w:pPr>
      <w:bookmarkStart w:id="27" w:name="n25"/>
      <w:bookmarkEnd w:id="27"/>
      <w:r w:rsidRPr="00E04725">
        <w:rPr>
          <w:bCs w:val="0"/>
          <w:iCs w:val="0"/>
          <w:color w:val="333333"/>
          <w:kern w:val="0"/>
          <w:lang w:eastAsia="uk-UA"/>
        </w:rPr>
        <w:lastRenderedPageBreak/>
        <w:t>2.3. Поведінка Працівників повинна сприяти співпраці та добрим стосункам між ними самими та з іншими особами, з якими Працівники спілкуються в рамках їх діяльності. Справедливість та збалансованість стосунків Працівників зі своїми колегами відповідають як їх інтересам, так і інтересам всієї громадськості.</w:t>
      </w:r>
    </w:p>
    <w:p w:rsidR="00E04725" w:rsidRPr="00E04725" w:rsidRDefault="00E04725" w:rsidP="00E04725">
      <w:pPr>
        <w:shd w:val="clear" w:color="auto" w:fill="FFFFFF"/>
        <w:spacing w:after="150"/>
        <w:ind w:firstLine="450"/>
        <w:rPr>
          <w:bCs w:val="0"/>
          <w:iCs w:val="0"/>
          <w:color w:val="333333"/>
          <w:kern w:val="0"/>
          <w:lang w:eastAsia="uk-UA"/>
        </w:rPr>
      </w:pPr>
      <w:bookmarkStart w:id="28" w:name="n26"/>
      <w:bookmarkEnd w:id="28"/>
      <w:r w:rsidRPr="00E04725">
        <w:rPr>
          <w:bCs w:val="0"/>
          <w:iCs w:val="0"/>
          <w:color w:val="333333"/>
          <w:kern w:val="0"/>
          <w:lang w:eastAsia="uk-UA"/>
        </w:rPr>
        <w:t>2.4. Принцип сумлінності передбачає суворе дотримання Працівником правил поведінки при виконанні ним службових обов'язків та у стосунках зі співробітниками. Поведінка Працівника не повинна викликати жодної підозри або сумніву у представників громадськості.</w:t>
      </w:r>
    </w:p>
    <w:p w:rsidR="00E04725" w:rsidRPr="00E04725" w:rsidRDefault="00E04725" w:rsidP="00E04725">
      <w:pPr>
        <w:shd w:val="clear" w:color="auto" w:fill="FFFFFF"/>
        <w:spacing w:after="150"/>
        <w:ind w:firstLine="450"/>
        <w:rPr>
          <w:bCs w:val="0"/>
          <w:iCs w:val="0"/>
          <w:color w:val="333333"/>
          <w:kern w:val="0"/>
          <w:lang w:eastAsia="uk-UA"/>
        </w:rPr>
      </w:pPr>
      <w:bookmarkStart w:id="29" w:name="n27"/>
      <w:bookmarkEnd w:id="29"/>
      <w:r w:rsidRPr="00E04725">
        <w:rPr>
          <w:bCs w:val="0"/>
          <w:iCs w:val="0"/>
          <w:color w:val="333333"/>
          <w:kern w:val="0"/>
          <w:lang w:eastAsia="uk-UA"/>
        </w:rPr>
        <w:t>Працівник зобов'язаний відповідально ставитись до виконання своїх службових обов'язків, дотримуватись вимог </w:t>
      </w:r>
      <w:hyperlink r:id="rId15" w:tgtFrame="_blank" w:history="1">
        <w:r w:rsidRPr="00E04725">
          <w:rPr>
            <w:bCs w:val="0"/>
            <w:iCs w:val="0"/>
            <w:color w:val="000099"/>
            <w:kern w:val="0"/>
            <w:u w:val="single"/>
            <w:lang w:eastAsia="uk-UA"/>
          </w:rPr>
          <w:t>Закону України</w:t>
        </w:r>
      </w:hyperlink>
      <w:r w:rsidRPr="00E04725">
        <w:rPr>
          <w:bCs w:val="0"/>
          <w:iCs w:val="0"/>
          <w:color w:val="333333"/>
          <w:kern w:val="0"/>
          <w:lang w:eastAsia="uk-UA"/>
        </w:rPr>
        <w:t> "Про державну службу", </w:t>
      </w:r>
      <w:hyperlink r:id="rId16" w:tgtFrame="_blank" w:history="1">
        <w:r w:rsidRPr="00E04725">
          <w:rPr>
            <w:bCs w:val="0"/>
            <w:iCs w:val="0"/>
            <w:color w:val="000099"/>
            <w:kern w:val="0"/>
            <w:u w:val="single"/>
            <w:lang w:eastAsia="uk-UA"/>
          </w:rPr>
          <w:t>Закону України</w:t>
        </w:r>
      </w:hyperlink>
      <w:r w:rsidRPr="00E04725">
        <w:rPr>
          <w:bCs w:val="0"/>
          <w:iCs w:val="0"/>
          <w:color w:val="333333"/>
          <w:kern w:val="0"/>
          <w:lang w:eastAsia="uk-UA"/>
        </w:rPr>
        <w:t> «Про запобігання корупції», принципів професійної діяльності та правил поведінки, встановлених цим Кодексом, нормативно-правових актів з питань внутрішнього аудиту, інших актів законодавства. Рішення, які приймає Працівник при виконанні своїх службових обов'язків, повинні бути точними, чесними та справедливими.</w:t>
      </w:r>
    </w:p>
    <w:p w:rsidR="00E04725" w:rsidRPr="00E04725" w:rsidRDefault="00E04725" w:rsidP="00E04725">
      <w:pPr>
        <w:spacing w:after="150"/>
        <w:ind w:firstLine="450"/>
        <w:rPr>
          <w:bCs w:val="0"/>
          <w:iCs w:val="0"/>
          <w:color w:val="333333"/>
          <w:kern w:val="0"/>
          <w:shd w:val="clear" w:color="auto" w:fill="FFFFFF"/>
          <w:lang w:eastAsia="uk-UA"/>
        </w:rPr>
      </w:pPr>
      <w:bookmarkStart w:id="30" w:name="n63"/>
      <w:bookmarkEnd w:id="30"/>
      <w:r w:rsidRPr="00E04725">
        <w:rPr>
          <w:bCs w:val="0"/>
          <w:i/>
          <w:color w:val="333333"/>
          <w:kern w:val="0"/>
          <w:lang w:eastAsia="uk-UA"/>
        </w:rPr>
        <w:t>{Абзац другий пункту 2.4 розділу II із змінами, внесеними згідно з Наказом Міністерства фінансів </w:t>
      </w:r>
      <w:hyperlink r:id="rId17" w:anchor="n19" w:tgtFrame="_blank" w:history="1">
        <w:r w:rsidRPr="00E04725">
          <w:rPr>
            <w:bCs w:val="0"/>
            <w:i/>
            <w:color w:val="000099"/>
            <w:kern w:val="0"/>
            <w:u w:val="single"/>
            <w:lang w:eastAsia="uk-UA"/>
          </w:rPr>
          <w:t>№ 1199 від 28.12.2015</w:t>
        </w:r>
      </w:hyperlink>
      <w:r w:rsidRPr="00E04725">
        <w:rPr>
          <w:bCs w:val="0"/>
          <w:i/>
          <w:color w:val="333333"/>
          <w:kern w:val="0"/>
          <w:lang w:eastAsia="uk-UA"/>
        </w:rPr>
        <w:t>}</w:t>
      </w:r>
    </w:p>
    <w:p w:rsidR="00E04725" w:rsidRPr="00E04725" w:rsidRDefault="00E04725" w:rsidP="00E04725">
      <w:pPr>
        <w:shd w:val="clear" w:color="auto" w:fill="FFFFFF"/>
        <w:spacing w:after="150"/>
        <w:ind w:firstLine="450"/>
        <w:rPr>
          <w:bCs w:val="0"/>
          <w:iCs w:val="0"/>
          <w:color w:val="333333"/>
          <w:kern w:val="0"/>
          <w:lang w:eastAsia="uk-UA"/>
        </w:rPr>
      </w:pPr>
      <w:bookmarkStart w:id="31" w:name="n28"/>
      <w:bookmarkEnd w:id="31"/>
      <w:r w:rsidRPr="00E04725">
        <w:rPr>
          <w:bCs w:val="0"/>
          <w:iCs w:val="0"/>
          <w:color w:val="333333"/>
          <w:kern w:val="0"/>
          <w:lang w:eastAsia="uk-UA"/>
        </w:rPr>
        <w:t>Працівник повинен усвідомлювати, що будь-яке неналежне виконання ним службових обов'язків чи відхилення від встановлених цим Кодексом норм дискредитує Працівника, Підрозділ та орган, в якому він працює.</w:t>
      </w:r>
    </w:p>
    <w:p w:rsidR="00E04725" w:rsidRPr="00E04725" w:rsidRDefault="00E04725" w:rsidP="00E04725">
      <w:pPr>
        <w:shd w:val="clear" w:color="auto" w:fill="FFFFFF"/>
        <w:spacing w:after="150"/>
        <w:ind w:firstLine="450"/>
        <w:rPr>
          <w:bCs w:val="0"/>
          <w:iCs w:val="0"/>
          <w:color w:val="333333"/>
          <w:kern w:val="0"/>
          <w:lang w:eastAsia="uk-UA"/>
        </w:rPr>
      </w:pPr>
      <w:bookmarkStart w:id="32" w:name="n29"/>
      <w:bookmarkEnd w:id="32"/>
      <w:r w:rsidRPr="00E04725">
        <w:rPr>
          <w:bCs w:val="0"/>
          <w:iCs w:val="0"/>
          <w:color w:val="333333"/>
          <w:kern w:val="0"/>
          <w:lang w:eastAsia="uk-UA"/>
        </w:rPr>
        <w:t>2.5. Принцип незалежності та об'єктивності полягає у незалежності Працівника від будь-яких зацікавлених груп або обставин, які загрожують інтересам органу, в якому він працює, чи виконанню Працівником службових обов'язків, перешкоджають йому бути об'єктивним під час провадження професійної діяльності.</w:t>
      </w:r>
    </w:p>
    <w:p w:rsidR="00E04725" w:rsidRPr="00E04725" w:rsidRDefault="00E04725" w:rsidP="00E04725">
      <w:pPr>
        <w:shd w:val="clear" w:color="auto" w:fill="FFFFFF"/>
        <w:spacing w:after="150"/>
        <w:ind w:firstLine="450"/>
        <w:rPr>
          <w:bCs w:val="0"/>
          <w:iCs w:val="0"/>
          <w:color w:val="333333"/>
          <w:kern w:val="0"/>
          <w:lang w:eastAsia="uk-UA"/>
        </w:rPr>
      </w:pPr>
      <w:bookmarkStart w:id="33" w:name="n30"/>
      <w:bookmarkEnd w:id="33"/>
      <w:r w:rsidRPr="00E04725">
        <w:rPr>
          <w:bCs w:val="0"/>
          <w:iCs w:val="0"/>
          <w:color w:val="333333"/>
          <w:kern w:val="0"/>
          <w:lang w:eastAsia="uk-UA"/>
        </w:rPr>
        <w:t>Приватні чи зовнішні інтереси не повинні шкодити незалежності Працівника. Працівник повинен утримуватись від будь-якої діяльності, у якій він має приватні інтереси, що вступають у конфлікт з інтересами Підрозділу чи органу, в якому він працює.</w:t>
      </w:r>
    </w:p>
    <w:p w:rsidR="00E04725" w:rsidRPr="00E04725" w:rsidRDefault="00E04725" w:rsidP="00E04725">
      <w:pPr>
        <w:spacing w:after="150"/>
        <w:ind w:firstLine="450"/>
        <w:rPr>
          <w:bCs w:val="0"/>
          <w:iCs w:val="0"/>
          <w:color w:val="333333"/>
          <w:kern w:val="0"/>
          <w:shd w:val="clear" w:color="auto" w:fill="FFFFFF"/>
          <w:lang w:eastAsia="uk-UA"/>
        </w:rPr>
      </w:pPr>
      <w:bookmarkStart w:id="34" w:name="n64"/>
      <w:bookmarkEnd w:id="34"/>
      <w:r w:rsidRPr="00E04725">
        <w:rPr>
          <w:bCs w:val="0"/>
          <w:i/>
          <w:color w:val="333333"/>
          <w:kern w:val="0"/>
          <w:lang w:eastAsia="uk-UA"/>
        </w:rPr>
        <w:t>{Абзац другий пункту 2.5 розділу II із змінами, внесеними згідно з Наказом Міністерства фінансів </w:t>
      </w:r>
      <w:hyperlink r:id="rId18" w:anchor="n21" w:tgtFrame="_blank" w:history="1">
        <w:r w:rsidRPr="00E04725">
          <w:rPr>
            <w:bCs w:val="0"/>
            <w:i/>
            <w:color w:val="000099"/>
            <w:kern w:val="0"/>
            <w:u w:val="single"/>
            <w:lang w:eastAsia="uk-UA"/>
          </w:rPr>
          <w:t>№ 1199 від 28.12.2015</w:t>
        </w:r>
      </w:hyperlink>
      <w:r w:rsidRPr="00E04725">
        <w:rPr>
          <w:bCs w:val="0"/>
          <w:i/>
          <w:color w:val="333333"/>
          <w:kern w:val="0"/>
          <w:lang w:eastAsia="uk-UA"/>
        </w:rPr>
        <w:t>}</w:t>
      </w:r>
    </w:p>
    <w:p w:rsidR="00E04725" w:rsidRPr="00E04725" w:rsidRDefault="00E04725" w:rsidP="00E04725">
      <w:pPr>
        <w:shd w:val="clear" w:color="auto" w:fill="FFFFFF"/>
        <w:spacing w:after="150"/>
        <w:ind w:firstLine="450"/>
        <w:rPr>
          <w:bCs w:val="0"/>
          <w:iCs w:val="0"/>
          <w:color w:val="333333"/>
          <w:kern w:val="0"/>
          <w:lang w:eastAsia="uk-UA"/>
        </w:rPr>
      </w:pPr>
      <w:bookmarkStart w:id="35" w:name="n31"/>
      <w:bookmarkEnd w:id="35"/>
      <w:r w:rsidRPr="00E04725">
        <w:rPr>
          <w:bCs w:val="0"/>
          <w:iCs w:val="0"/>
          <w:color w:val="333333"/>
          <w:kern w:val="0"/>
          <w:lang w:eastAsia="uk-UA"/>
        </w:rPr>
        <w:t>Працівник зобов'язаний дотримуватись об'єктивності та неупередженості при виконанні службових обов'язків. Аудиторські звіти, висновки та рекомендації, інші офіційні документи, що готуються Працівником, повинні складатися на підставі об'єктивної оцінки інформації, спиратися виключно на докази, зібрані з дотриманням вимог законодавства.</w:t>
      </w:r>
    </w:p>
    <w:p w:rsidR="00E04725" w:rsidRPr="00E04725" w:rsidRDefault="00E04725" w:rsidP="00E04725">
      <w:pPr>
        <w:shd w:val="clear" w:color="auto" w:fill="FFFFFF"/>
        <w:spacing w:after="150"/>
        <w:ind w:firstLine="450"/>
        <w:rPr>
          <w:bCs w:val="0"/>
          <w:iCs w:val="0"/>
          <w:color w:val="333333"/>
          <w:kern w:val="0"/>
          <w:lang w:eastAsia="uk-UA"/>
        </w:rPr>
      </w:pPr>
      <w:bookmarkStart w:id="36" w:name="n32"/>
      <w:bookmarkEnd w:id="36"/>
      <w:r w:rsidRPr="00E04725">
        <w:rPr>
          <w:bCs w:val="0"/>
          <w:iCs w:val="0"/>
          <w:color w:val="333333"/>
          <w:kern w:val="0"/>
          <w:lang w:eastAsia="uk-UA"/>
        </w:rPr>
        <w:t xml:space="preserve">Працівник зобов’язаний вживати заходів щодо недопущення виникнення реального, потенційного конфлікту інтересів, наявність якого впливає/може вплинути на об'єктивність чи неупередженість прийняття ним рішень або на вчинення чи </w:t>
      </w:r>
      <w:proofErr w:type="spellStart"/>
      <w:r w:rsidRPr="00E04725">
        <w:rPr>
          <w:bCs w:val="0"/>
          <w:iCs w:val="0"/>
          <w:color w:val="333333"/>
          <w:kern w:val="0"/>
          <w:lang w:eastAsia="uk-UA"/>
        </w:rPr>
        <w:t>невчинення</w:t>
      </w:r>
      <w:proofErr w:type="spellEnd"/>
      <w:r w:rsidRPr="00E04725">
        <w:rPr>
          <w:bCs w:val="0"/>
          <w:iCs w:val="0"/>
          <w:color w:val="333333"/>
          <w:kern w:val="0"/>
          <w:lang w:eastAsia="uk-UA"/>
        </w:rPr>
        <w:t xml:space="preserve"> дій під час виконання службових повноважень.</w:t>
      </w:r>
    </w:p>
    <w:p w:rsidR="00E04725" w:rsidRPr="00E04725" w:rsidRDefault="00E04725" w:rsidP="00E04725">
      <w:pPr>
        <w:spacing w:after="150"/>
        <w:ind w:firstLine="450"/>
        <w:rPr>
          <w:bCs w:val="0"/>
          <w:iCs w:val="0"/>
          <w:color w:val="333333"/>
          <w:kern w:val="0"/>
          <w:shd w:val="clear" w:color="auto" w:fill="FFFFFF"/>
          <w:lang w:eastAsia="uk-UA"/>
        </w:rPr>
      </w:pPr>
      <w:bookmarkStart w:id="37" w:name="n65"/>
      <w:bookmarkEnd w:id="37"/>
      <w:r w:rsidRPr="00E04725">
        <w:rPr>
          <w:bCs w:val="0"/>
          <w:i/>
          <w:color w:val="333333"/>
          <w:kern w:val="0"/>
          <w:lang w:eastAsia="uk-UA"/>
        </w:rPr>
        <w:t>{Абзац четвертий пункту 2.5 розділу II в редакції Наказу Міністерства фінансів </w:t>
      </w:r>
      <w:hyperlink r:id="rId19" w:anchor="n22" w:tgtFrame="_blank" w:history="1">
        <w:r w:rsidRPr="00E04725">
          <w:rPr>
            <w:bCs w:val="0"/>
            <w:i/>
            <w:color w:val="000099"/>
            <w:kern w:val="0"/>
            <w:u w:val="single"/>
            <w:lang w:eastAsia="uk-UA"/>
          </w:rPr>
          <w:t>№ 1199 від 28.12.2015</w:t>
        </w:r>
      </w:hyperlink>
      <w:r w:rsidRPr="00E04725">
        <w:rPr>
          <w:bCs w:val="0"/>
          <w:i/>
          <w:color w:val="333333"/>
          <w:kern w:val="0"/>
          <w:lang w:eastAsia="uk-UA"/>
        </w:rPr>
        <w:t>}</w:t>
      </w:r>
    </w:p>
    <w:p w:rsidR="00E04725" w:rsidRPr="00E04725" w:rsidRDefault="00E04725" w:rsidP="00E04725">
      <w:pPr>
        <w:shd w:val="clear" w:color="auto" w:fill="FFFFFF"/>
        <w:spacing w:after="150"/>
        <w:ind w:firstLine="450"/>
        <w:rPr>
          <w:bCs w:val="0"/>
          <w:iCs w:val="0"/>
          <w:color w:val="333333"/>
          <w:kern w:val="0"/>
          <w:lang w:eastAsia="uk-UA"/>
        </w:rPr>
      </w:pPr>
      <w:bookmarkStart w:id="38" w:name="n33"/>
      <w:bookmarkEnd w:id="38"/>
      <w:r w:rsidRPr="00E04725">
        <w:rPr>
          <w:bCs w:val="0"/>
          <w:iCs w:val="0"/>
          <w:color w:val="333333"/>
          <w:kern w:val="0"/>
          <w:lang w:eastAsia="uk-UA"/>
        </w:rPr>
        <w:t>Якщо Працівнику доручається здійснити дослідження або оцінку на підприємстві, в установі та організації, де він працював на керівних посадах або працюють (працювали у періоді, який підлягає дослідженню або оцінці) його близькі особи, він повинен поінформувати про це безпосереднього керівника Підрозділу або керівника органу, до повноважень якого належить звільнення/ініціювання звільнення Працівника з посади. Безпосередній керівник Працівника або керівник органу, до повноважень якого належить звільнення/ініціювання звільнення, приймає рішення щодо врегулювання реального чи потенційного конфлікту інтересів такого Працівника.</w:t>
      </w:r>
    </w:p>
    <w:p w:rsidR="00E04725" w:rsidRPr="00E04725" w:rsidRDefault="00E04725" w:rsidP="00E04725">
      <w:pPr>
        <w:spacing w:after="150"/>
        <w:ind w:firstLine="450"/>
        <w:rPr>
          <w:bCs w:val="0"/>
          <w:iCs w:val="0"/>
          <w:color w:val="333333"/>
          <w:kern w:val="0"/>
          <w:shd w:val="clear" w:color="auto" w:fill="FFFFFF"/>
          <w:lang w:eastAsia="uk-UA"/>
        </w:rPr>
      </w:pPr>
      <w:bookmarkStart w:id="39" w:name="n66"/>
      <w:bookmarkEnd w:id="39"/>
      <w:r w:rsidRPr="00E04725">
        <w:rPr>
          <w:bCs w:val="0"/>
          <w:i/>
          <w:color w:val="333333"/>
          <w:kern w:val="0"/>
          <w:lang w:eastAsia="uk-UA"/>
        </w:rPr>
        <w:t>{Абзац п'ятий пункту 2.5 розділу II із змінами, внесеними згідно з Наказом Міністерства фінансів </w:t>
      </w:r>
      <w:hyperlink r:id="rId20" w:anchor="n24" w:tgtFrame="_blank" w:history="1">
        <w:r w:rsidRPr="00E04725">
          <w:rPr>
            <w:bCs w:val="0"/>
            <w:i/>
            <w:color w:val="000099"/>
            <w:kern w:val="0"/>
            <w:u w:val="single"/>
            <w:lang w:eastAsia="uk-UA"/>
          </w:rPr>
          <w:t>№ 1199 від 28.12.2015</w:t>
        </w:r>
      </w:hyperlink>
      <w:r w:rsidRPr="00E04725">
        <w:rPr>
          <w:bCs w:val="0"/>
          <w:i/>
          <w:color w:val="333333"/>
          <w:kern w:val="0"/>
          <w:lang w:eastAsia="uk-UA"/>
        </w:rPr>
        <w:t>}</w:t>
      </w:r>
    </w:p>
    <w:p w:rsidR="00E04725" w:rsidRPr="00E04725" w:rsidRDefault="00E04725" w:rsidP="00E04725">
      <w:pPr>
        <w:shd w:val="clear" w:color="auto" w:fill="FFFFFF"/>
        <w:spacing w:after="150"/>
        <w:ind w:firstLine="450"/>
        <w:rPr>
          <w:bCs w:val="0"/>
          <w:iCs w:val="0"/>
          <w:color w:val="333333"/>
          <w:kern w:val="0"/>
          <w:lang w:eastAsia="uk-UA"/>
        </w:rPr>
      </w:pPr>
      <w:bookmarkStart w:id="40" w:name="n34"/>
      <w:bookmarkEnd w:id="40"/>
      <w:r w:rsidRPr="00E04725">
        <w:rPr>
          <w:bCs w:val="0"/>
          <w:iCs w:val="0"/>
          <w:color w:val="333333"/>
          <w:kern w:val="0"/>
          <w:lang w:eastAsia="uk-UA"/>
        </w:rPr>
        <w:lastRenderedPageBreak/>
        <w:t>Працівник має уникати стосунків з особами, що перешкоджають незалежності Працівника та впливають на його спроможність виконувати службові обов'язки якісно та неупереджено чи негативно впливають на довіру до результатів його роботи.</w:t>
      </w:r>
    </w:p>
    <w:p w:rsidR="00E04725" w:rsidRPr="00E04725" w:rsidRDefault="00E04725" w:rsidP="00E04725">
      <w:pPr>
        <w:shd w:val="clear" w:color="auto" w:fill="FFFFFF"/>
        <w:spacing w:after="150"/>
        <w:ind w:firstLine="450"/>
        <w:rPr>
          <w:bCs w:val="0"/>
          <w:iCs w:val="0"/>
          <w:color w:val="333333"/>
          <w:kern w:val="0"/>
          <w:lang w:eastAsia="uk-UA"/>
        </w:rPr>
      </w:pPr>
      <w:bookmarkStart w:id="41" w:name="n35"/>
      <w:bookmarkEnd w:id="41"/>
      <w:r w:rsidRPr="00E04725">
        <w:rPr>
          <w:bCs w:val="0"/>
          <w:iCs w:val="0"/>
          <w:color w:val="333333"/>
          <w:kern w:val="0"/>
          <w:lang w:eastAsia="uk-UA"/>
        </w:rPr>
        <w:t>2.6. Додержання Працівником принципу конфіденційності полягає у неухильному дотриманні ним встановлених законодавством України вимог до використання та надання інформації, отриманої під час виконання своїх службових обов'язків.</w:t>
      </w:r>
    </w:p>
    <w:p w:rsidR="00E04725" w:rsidRPr="00E04725" w:rsidRDefault="00E04725" w:rsidP="00E04725">
      <w:pPr>
        <w:shd w:val="clear" w:color="auto" w:fill="FFFFFF"/>
        <w:spacing w:after="150"/>
        <w:ind w:firstLine="450"/>
        <w:rPr>
          <w:bCs w:val="0"/>
          <w:iCs w:val="0"/>
          <w:color w:val="333333"/>
          <w:kern w:val="0"/>
          <w:lang w:eastAsia="uk-UA"/>
        </w:rPr>
      </w:pPr>
      <w:bookmarkStart w:id="42" w:name="n36"/>
      <w:bookmarkEnd w:id="42"/>
      <w:r w:rsidRPr="00E04725">
        <w:rPr>
          <w:bCs w:val="0"/>
          <w:iCs w:val="0"/>
          <w:color w:val="333333"/>
          <w:kern w:val="0"/>
          <w:lang w:eastAsia="uk-UA"/>
        </w:rPr>
        <w:t>Працівнику забороняється надавати в будь-якій формі третім особам відомості, отримані під час здійснення досліджень або оцінок, за винятком випадків, передбачених законодавством та/або внутрішніми регламентами органу. Працівник зобов'язаний дотримуватися державної, комерційної та службової таємниці.</w:t>
      </w:r>
    </w:p>
    <w:p w:rsidR="00E04725" w:rsidRPr="00E04725" w:rsidRDefault="00E04725" w:rsidP="00E04725">
      <w:pPr>
        <w:shd w:val="clear" w:color="auto" w:fill="FFFFFF"/>
        <w:spacing w:after="150"/>
        <w:ind w:firstLine="450"/>
        <w:rPr>
          <w:bCs w:val="0"/>
          <w:iCs w:val="0"/>
          <w:color w:val="333333"/>
          <w:kern w:val="0"/>
          <w:lang w:eastAsia="uk-UA"/>
        </w:rPr>
      </w:pPr>
      <w:bookmarkStart w:id="43" w:name="n37"/>
      <w:bookmarkEnd w:id="43"/>
      <w:r w:rsidRPr="00E04725">
        <w:rPr>
          <w:bCs w:val="0"/>
          <w:iCs w:val="0"/>
          <w:color w:val="333333"/>
          <w:kern w:val="0"/>
          <w:lang w:eastAsia="uk-UA"/>
        </w:rPr>
        <w:t>Працівник не повинен розголошувати і використовувати в інший спосіб інформацію з обмеженим доступом, що стала йому відома у зв’язку з виконанням своїх службових обов’язків, крім випадків, встановлених законом.</w:t>
      </w:r>
    </w:p>
    <w:p w:rsidR="00E04725" w:rsidRPr="00E04725" w:rsidRDefault="00E04725" w:rsidP="00E04725">
      <w:pPr>
        <w:spacing w:after="150"/>
        <w:ind w:firstLine="450"/>
        <w:rPr>
          <w:bCs w:val="0"/>
          <w:iCs w:val="0"/>
          <w:color w:val="333333"/>
          <w:kern w:val="0"/>
          <w:shd w:val="clear" w:color="auto" w:fill="FFFFFF"/>
          <w:lang w:eastAsia="uk-UA"/>
        </w:rPr>
      </w:pPr>
      <w:bookmarkStart w:id="44" w:name="n67"/>
      <w:bookmarkEnd w:id="44"/>
      <w:r w:rsidRPr="00E04725">
        <w:rPr>
          <w:bCs w:val="0"/>
          <w:i/>
          <w:color w:val="333333"/>
          <w:kern w:val="0"/>
          <w:lang w:eastAsia="uk-UA"/>
        </w:rPr>
        <w:t>{Абзац третій пункту 2.6 розділу II в редакції Наказу Міністерства фінансів </w:t>
      </w:r>
      <w:hyperlink r:id="rId21" w:anchor="n27" w:tgtFrame="_blank" w:history="1">
        <w:r w:rsidRPr="00E04725">
          <w:rPr>
            <w:bCs w:val="0"/>
            <w:i/>
            <w:color w:val="000099"/>
            <w:kern w:val="0"/>
            <w:u w:val="single"/>
            <w:lang w:eastAsia="uk-UA"/>
          </w:rPr>
          <w:t>№ 1199 від 28.12.2015</w:t>
        </w:r>
      </w:hyperlink>
      <w:r w:rsidRPr="00E04725">
        <w:rPr>
          <w:bCs w:val="0"/>
          <w:i/>
          <w:color w:val="333333"/>
          <w:kern w:val="0"/>
          <w:lang w:eastAsia="uk-UA"/>
        </w:rPr>
        <w:t>}</w:t>
      </w:r>
    </w:p>
    <w:p w:rsidR="00E04725" w:rsidRPr="00E04725" w:rsidRDefault="00E04725" w:rsidP="00E04725">
      <w:pPr>
        <w:shd w:val="clear" w:color="auto" w:fill="FFFFFF"/>
        <w:spacing w:after="150"/>
        <w:ind w:firstLine="450"/>
        <w:rPr>
          <w:bCs w:val="0"/>
          <w:iCs w:val="0"/>
          <w:color w:val="333333"/>
          <w:kern w:val="0"/>
          <w:lang w:eastAsia="uk-UA"/>
        </w:rPr>
      </w:pPr>
      <w:bookmarkStart w:id="45" w:name="n38"/>
      <w:bookmarkEnd w:id="45"/>
      <w:r w:rsidRPr="00E04725">
        <w:rPr>
          <w:bCs w:val="0"/>
          <w:iCs w:val="0"/>
          <w:color w:val="333333"/>
          <w:kern w:val="0"/>
          <w:lang w:eastAsia="uk-UA"/>
        </w:rPr>
        <w:t>Працівник не має права розповсюджувати інформацію, яка стала йому відома під час виконання службових обов'язків, про особисте та сімейне життя, домашню адресу та телефони співробітників або інших державних службовців без дозволу останніх, крім випадків, передбачених </w:t>
      </w:r>
      <w:hyperlink r:id="rId22" w:tgtFrame="_blank" w:history="1">
        <w:r w:rsidRPr="00E04725">
          <w:rPr>
            <w:bCs w:val="0"/>
            <w:iCs w:val="0"/>
            <w:color w:val="000099"/>
            <w:kern w:val="0"/>
            <w:u w:val="single"/>
            <w:lang w:eastAsia="uk-UA"/>
          </w:rPr>
          <w:t>Конституцією України</w:t>
        </w:r>
      </w:hyperlink>
      <w:r w:rsidRPr="00E04725">
        <w:rPr>
          <w:bCs w:val="0"/>
          <w:iCs w:val="0"/>
          <w:color w:val="333333"/>
          <w:kern w:val="0"/>
          <w:lang w:eastAsia="uk-UA"/>
        </w:rPr>
        <w:t> та законами України.</w:t>
      </w:r>
    </w:p>
    <w:p w:rsidR="00E04725" w:rsidRPr="00E04725" w:rsidRDefault="00E04725" w:rsidP="00E04725">
      <w:pPr>
        <w:shd w:val="clear" w:color="auto" w:fill="FFFFFF"/>
        <w:spacing w:after="150"/>
        <w:ind w:firstLine="450"/>
        <w:rPr>
          <w:bCs w:val="0"/>
          <w:iCs w:val="0"/>
          <w:color w:val="333333"/>
          <w:kern w:val="0"/>
          <w:lang w:eastAsia="uk-UA"/>
        </w:rPr>
      </w:pPr>
      <w:bookmarkStart w:id="46" w:name="n39"/>
      <w:bookmarkEnd w:id="46"/>
      <w:r w:rsidRPr="00E04725">
        <w:rPr>
          <w:bCs w:val="0"/>
          <w:iCs w:val="0"/>
          <w:color w:val="333333"/>
          <w:kern w:val="0"/>
          <w:lang w:eastAsia="uk-UA"/>
        </w:rPr>
        <w:t>2.7. Дотримання принципу професійної компетентності полягає у застосуванні Працівником знань, навичок та досвіду, необхідних для сумлінного, компетентного, вчасного, результативного і відповідального виконання службових обов’язків, рішень та доручень органів і осіб, яким він підпорядкований, підзвітний або підконтрольний, недопущенні зловживань та неефективного використання державної і комунальної власності.</w:t>
      </w:r>
    </w:p>
    <w:p w:rsidR="00E04725" w:rsidRPr="00E04725" w:rsidRDefault="00E04725" w:rsidP="00E04725">
      <w:pPr>
        <w:spacing w:after="150"/>
        <w:ind w:firstLine="450"/>
        <w:rPr>
          <w:bCs w:val="0"/>
          <w:iCs w:val="0"/>
          <w:color w:val="333333"/>
          <w:kern w:val="0"/>
          <w:shd w:val="clear" w:color="auto" w:fill="FFFFFF"/>
          <w:lang w:eastAsia="uk-UA"/>
        </w:rPr>
      </w:pPr>
      <w:bookmarkStart w:id="47" w:name="n68"/>
      <w:bookmarkEnd w:id="47"/>
      <w:r w:rsidRPr="00E04725">
        <w:rPr>
          <w:bCs w:val="0"/>
          <w:i/>
          <w:color w:val="333333"/>
          <w:kern w:val="0"/>
          <w:lang w:eastAsia="uk-UA"/>
        </w:rPr>
        <w:t>{Абзац перший пункту 2.7 розділу II в редакції Наказу Міністерства фінансів </w:t>
      </w:r>
      <w:hyperlink r:id="rId23" w:anchor="n29" w:tgtFrame="_blank" w:history="1">
        <w:r w:rsidRPr="00E04725">
          <w:rPr>
            <w:bCs w:val="0"/>
            <w:i/>
            <w:color w:val="000099"/>
            <w:kern w:val="0"/>
            <w:u w:val="single"/>
            <w:lang w:eastAsia="uk-UA"/>
          </w:rPr>
          <w:t>№ 1199 від 28.12.2015</w:t>
        </w:r>
      </w:hyperlink>
      <w:r w:rsidRPr="00E04725">
        <w:rPr>
          <w:bCs w:val="0"/>
          <w:i/>
          <w:color w:val="333333"/>
          <w:kern w:val="0"/>
          <w:lang w:eastAsia="uk-UA"/>
        </w:rPr>
        <w:t>}</w:t>
      </w:r>
    </w:p>
    <w:p w:rsidR="00E04725" w:rsidRPr="00E04725" w:rsidRDefault="00E04725" w:rsidP="00E04725">
      <w:pPr>
        <w:shd w:val="clear" w:color="auto" w:fill="FFFFFF"/>
        <w:spacing w:after="150"/>
        <w:ind w:firstLine="450"/>
        <w:rPr>
          <w:bCs w:val="0"/>
          <w:iCs w:val="0"/>
          <w:color w:val="333333"/>
          <w:kern w:val="0"/>
          <w:lang w:eastAsia="uk-UA"/>
        </w:rPr>
      </w:pPr>
      <w:bookmarkStart w:id="48" w:name="n40"/>
      <w:bookmarkEnd w:id="48"/>
      <w:r w:rsidRPr="00E04725">
        <w:rPr>
          <w:bCs w:val="0"/>
          <w:iCs w:val="0"/>
          <w:color w:val="333333"/>
          <w:kern w:val="0"/>
          <w:lang w:eastAsia="uk-UA"/>
        </w:rPr>
        <w:t>Працівник повинен знати та застосовувати нормативно-правові акти з питань професійної діяльності, а також нормативно-правові акти, що регулюють діяльність органу, в якому він працює, та підприємств, установ та організацій, що належать до сфери управління цього органу.</w:t>
      </w:r>
    </w:p>
    <w:p w:rsidR="00E04725" w:rsidRPr="00E04725" w:rsidRDefault="00E04725" w:rsidP="00E04725">
      <w:pPr>
        <w:shd w:val="clear" w:color="auto" w:fill="FFFFFF"/>
        <w:spacing w:after="150"/>
        <w:ind w:firstLine="450"/>
        <w:rPr>
          <w:bCs w:val="0"/>
          <w:iCs w:val="0"/>
          <w:color w:val="333333"/>
          <w:kern w:val="0"/>
          <w:lang w:eastAsia="uk-UA"/>
        </w:rPr>
      </w:pPr>
      <w:bookmarkStart w:id="49" w:name="n41"/>
      <w:bookmarkEnd w:id="49"/>
      <w:r w:rsidRPr="00E04725">
        <w:rPr>
          <w:bCs w:val="0"/>
          <w:iCs w:val="0"/>
          <w:color w:val="333333"/>
          <w:kern w:val="0"/>
          <w:lang w:eastAsia="uk-UA"/>
        </w:rPr>
        <w:t>Для професійного виконання службових обов'язків Працівник повинен постійно підвищувати свій рівень знань і навичок шляхом вивчення відповідних нормативно-правових актів, у тому числі в сфері бюджетного законодавства, бухгалтерського обліку та звітності, внутрішнього аудиту та внутрішнього контролю, міжнародного досвіду в зазначеній сфері, брати участь у семінарах, навчаннях, проходити навчання на курсах підвищення кваліфікації.</w:t>
      </w:r>
    </w:p>
    <w:p w:rsidR="00E04725" w:rsidRPr="00E04725" w:rsidRDefault="00E04725" w:rsidP="00E04725">
      <w:pPr>
        <w:shd w:val="clear" w:color="auto" w:fill="FFFFFF"/>
        <w:spacing w:before="150" w:after="150"/>
        <w:ind w:left="450" w:right="450"/>
        <w:jc w:val="center"/>
        <w:rPr>
          <w:bCs w:val="0"/>
          <w:iCs w:val="0"/>
          <w:color w:val="333333"/>
          <w:kern w:val="0"/>
          <w:lang w:eastAsia="uk-UA"/>
        </w:rPr>
      </w:pPr>
      <w:bookmarkStart w:id="50" w:name="n42"/>
      <w:bookmarkEnd w:id="50"/>
      <w:r w:rsidRPr="00E04725">
        <w:rPr>
          <w:b/>
          <w:iCs w:val="0"/>
          <w:color w:val="333333"/>
          <w:kern w:val="0"/>
          <w:sz w:val="28"/>
          <w:lang w:eastAsia="uk-UA"/>
        </w:rPr>
        <w:t>III. Контроль і нагляд за дотриманням вимог Кодексу</w:t>
      </w:r>
    </w:p>
    <w:p w:rsidR="00E04725" w:rsidRPr="00E04725" w:rsidRDefault="00E04725" w:rsidP="00E04725">
      <w:pPr>
        <w:shd w:val="clear" w:color="auto" w:fill="FFFFFF"/>
        <w:spacing w:after="150"/>
        <w:ind w:firstLine="450"/>
        <w:rPr>
          <w:bCs w:val="0"/>
          <w:iCs w:val="0"/>
          <w:color w:val="333333"/>
          <w:kern w:val="0"/>
          <w:lang w:eastAsia="uk-UA"/>
        </w:rPr>
      </w:pPr>
      <w:bookmarkStart w:id="51" w:name="n43"/>
      <w:bookmarkEnd w:id="51"/>
      <w:r w:rsidRPr="00E04725">
        <w:rPr>
          <w:bCs w:val="0"/>
          <w:iCs w:val="0"/>
          <w:color w:val="333333"/>
          <w:kern w:val="0"/>
          <w:lang w:eastAsia="uk-UA"/>
        </w:rPr>
        <w:t>3.1. Керівник Підрозділу зобов'язаний запобігати проявам неетичної поведінки підлеглих працівників шляхом організації роботи з розвитку професійної етики працівників, у тому числі через проведення навчань, інформаційно-роз'яснювальної роботи.</w:t>
      </w:r>
    </w:p>
    <w:p w:rsidR="00E04725" w:rsidRPr="00E04725" w:rsidRDefault="00E04725" w:rsidP="00E04725">
      <w:pPr>
        <w:shd w:val="clear" w:color="auto" w:fill="FFFFFF"/>
        <w:spacing w:after="150"/>
        <w:ind w:firstLine="450"/>
        <w:rPr>
          <w:bCs w:val="0"/>
          <w:iCs w:val="0"/>
          <w:color w:val="333333"/>
          <w:kern w:val="0"/>
          <w:lang w:eastAsia="uk-UA"/>
        </w:rPr>
      </w:pPr>
      <w:bookmarkStart w:id="52" w:name="n44"/>
      <w:bookmarkEnd w:id="52"/>
      <w:r w:rsidRPr="00E04725">
        <w:rPr>
          <w:bCs w:val="0"/>
          <w:iCs w:val="0"/>
          <w:color w:val="333333"/>
          <w:kern w:val="0"/>
          <w:lang w:eastAsia="uk-UA"/>
        </w:rPr>
        <w:t>3.2. Керівник Підрозділу повинен:</w:t>
      </w:r>
    </w:p>
    <w:p w:rsidR="00E04725" w:rsidRPr="00E04725" w:rsidRDefault="00E04725" w:rsidP="00E04725">
      <w:pPr>
        <w:shd w:val="clear" w:color="auto" w:fill="FFFFFF"/>
        <w:spacing w:after="150"/>
        <w:ind w:firstLine="450"/>
        <w:rPr>
          <w:bCs w:val="0"/>
          <w:iCs w:val="0"/>
          <w:color w:val="333333"/>
          <w:kern w:val="0"/>
          <w:lang w:eastAsia="uk-UA"/>
        </w:rPr>
      </w:pPr>
      <w:bookmarkStart w:id="53" w:name="n45"/>
      <w:bookmarkEnd w:id="53"/>
      <w:r w:rsidRPr="00E04725">
        <w:rPr>
          <w:bCs w:val="0"/>
          <w:iCs w:val="0"/>
          <w:color w:val="333333"/>
          <w:kern w:val="0"/>
          <w:lang w:eastAsia="uk-UA"/>
        </w:rPr>
        <w:t>безпосередньо дотримуватись загальних морально-етичних принципів, прийнятих у суспільстві, основних принципів професійної діяльності та правил поведінки, визначених цим Кодексом, а також вимагати їх дотримання від підлеглих працівників;</w:t>
      </w:r>
    </w:p>
    <w:p w:rsidR="00E04725" w:rsidRPr="00E04725" w:rsidRDefault="00E04725" w:rsidP="00E04725">
      <w:pPr>
        <w:shd w:val="clear" w:color="auto" w:fill="FFFFFF"/>
        <w:spacing w:after="150"/>
        <w:ind w:firstLine="450"/>
        <w:rPr>
          <w:bCs w:val="0"/>
          <w:iCs w:val="0"/>
          <w:color w:val="333333"/>
          <w:kern w:val="0"/>
          <w:lang w:eastAsia="uk-UA"/>
        </w:rPr>
      </w:pPr>
      <w:bookmarkStart w:id="54" w:name="n46"/>
      <w:bookmarkEnd w:id="54"/>
      <w:r w:rsidRPr="00E04725">
        <w:rPr>
          <w:bCs w:val="0"/>
          <w:iCs w:val="0"/>
          <w:color w:val="333333"/>
          <w:kern w:val="0"/>
          <w:lang w:eastAsia="uk-UA"/>
        </w:rPr>
        <w:t>давати вказівки та доручення підлеглим працівникам виключно відповідно до законодавства України та з урахуванням їх рівня знань, досвіду і професійних навичок;</w:t>
      </w:r>
    </w:p>
    <w:p w:rsidR="00E04725" w:rsidRPr="00E04725" w:rsidRDefault="00E04725" w:rsidP="00E04725">
      <w:pPr>
        <w:shd w:val="clear" w:color="auto" w:fill="FFFFFF"/>
        <w:spacing w:after="150"/>
        <w:ind w:firstLine="450"/>
        <w:rPr>
          <w:bCs w:val="0"/>
          <w:iCs w:val="0"/>
          <w:color w:val="333333"/>
          <w:kern w:val="0"/>
          <w:lang w:eastAsia="uk-UA"/>
        </w:rPr>
      </w:pPr>
      <w:bookmarkStart w:id="55" w:name="n47"/>
      <w:bookmarkEnd w:id="55"/>
      <w:r w:rsidRPr="00E04725">
        <w:rPr>
          <w:bCs w:val="0"/>
          <w:iCs w:val="0"/>
          <w:color w:val="333333"/>
          <w:kern w:val="0"/>
          <w:lang w:eastAsia="uk-UA"/>
        </w:rPr>
        <w:lastRenderedPageBreak/>
        <w:t>здійснювати добір працівників з урахуванням їх моральних, професійних та ділових якостей;</w:t>
      </w:r>
    </w:p>
    <w:p w:rsidR="00E04725" w:rsidRPr="00E04725" w:rsidRDefault="00E04725" w:rsidP="00E04725">
      <w:pPr>
        <w:shd w:val="clear" w:color="auto" w:fill="FFFFFF"/>
        <w:spacing w:after="150"/>
        <w:ind w:firstLine="450"/>
        <w:rPr>
          <w:bCs w:val="0"/>
          <w:iCs w:val="0"/>
          <w:color w:val="333333"/>
          <w:kern w:val="0"/>
          <w:lang w:eastAsia="uk-UA"/>
        </w:rPr>
      </w:pPr>
      <w:bookmarkStart w:id="56" w:name="n48"/>
      <w:bookmarkEnd w:id="56"/>
      <w:r w:rsidRPr="00E04725">
        <w:rPr>
          <w:bCs w:val="0"/>
          <w:iCs w:val="0"/>
          <w:color w:val="333333"/>
          <w:kern w:val="0"/>
          <w:lang w:eastAsia="uk-UA"/>
        </w:rPr>
        <w:t>принципово реагувати на факти неналежної поведінки підлеглих працівників, у тому числі за повідомленнями посадових осіб підприємств, установ та організацій, на яких здійснюються дослідження або оцінки;</w:t>
      </w:r>
    </w:p>
    <w:p w:rsidR="00E04725" w:rsidRPr="00E04725" w:rsidRDefault="00E04725" w:rsidP="00E04725">
      <w:pPr>
        <w:shd w:val="clear" w:color="auto" w:fill="FFFFFF"/>
        <w:spacing w:after="150"/>
        <w:ind w:firstLine="450"/>
        <w:rPr>
          <w:bCs w:val="0"/>
          <w:iCs w:val="0"/>
          <w:color w:val="333333"/>
          <w:kern w:val="0"/>
          <w:lang w:eastAsia="uk-UA"/>
        </w:rPr>
      </w:pPr>
      <w:bookmarkStart w:id="57" w:name="n49"/>
      <w:bookmarkEnd w:id="57"/>
      <w:r w:rsidRPr="00E04725">
        <w:rPr>
          <w:bCs w:val="0"/>
          <w:iCs w:val="0"/>
          <w:color w:val="333333"/>
          <w:kern w:val="0"/>
          <w:lang w:eastAsia="uk-UA"/>
        </w:rPr>
        <w:t>запобігати виникненню конфлікту інтересів у діяльності підлеглих працівників, а у разі виникнення - протягом двох робочих днів прийняти рішення щодо врегулювання реального чи потенційного конфлікту інтересів у встановленому законодавством порядку;</w:t>
      </w:r>
    </w:p>
    <w:p w:rsidR="00E04725" w:rsidRPr="00E04725" w:rsidRDefault="00E04725" w:rsidP="00E04725">
      <w:pPr>
        <w:spacing w:after="150"/>
        <w:ind w:firstLine="450"/>
        <w:rPr>
          <w:bCs w:val="0"/>
          <w:iCs w:val="0"/>
          <w:color w:val="333333"/>
          <w:kern w:val="0"/>
          <w:shd w:val="clear" w:color="auto" w:fill="FFFFFF"/>
          <w:lang w:eastAsia="uk-UA"/>
        </w:rPr>
      </w:pPr>
      <w:bookmarkStart w:id="58" w:name="n69"/>
      <w:bookmarkEnd w:id="58"/>
      <w:r w:rsidRPr="00E04725">
        <w:rPr>
          <w:bCs w:val="0"/>
          <w:i/>
          <w:color w:val="333333"/>
          <w:kern w:val="0"/>
          <w:lang w:eastAsia="uk-UA"/>
        </w:rPr>
        <w:t>{Абзац шостий пункту 3.2 розділу ІІІ із змінами, внесеними згідно з Наказом Міністерства фінансів </w:t>
      </w:r>
      <w:hyperlink r:id="rId24" w:anchor="n31" w:tgtFrame="_blank" w:history="1">
        <w:r w:rsidRPr="00E04725">
          <w:rPr>
            <w:bCs w:val="0"/>
            <w:i/>
            <w:color w:val="000099"/>
            <w:kern w:val="0"/>
            <w:u w:val="single"/>
            <w:lang w:eastAsia="uk-UA"/>
          </w:rPr>
          <w:t>№ 1199 від 28.12.2015</w:t>
        </w:r>
      </w:hyperlink>
      <w:r w:rsidRPr="00E04725">
        <w:rPr>
          <w:bCs w:val="0"/>
          <w:i/>
          <w:color w:val="333333"/>
          <w:kern w:val="0"/>
          <w:lang w:eastAsia="uk-UA"/>
        </w:rPr>
        <w:t>}</w:t>
      </w:r>
    </w:p>
    <w:p w:rsidR="00E04725" w:rsidRPr="00E04725" w:rsidRDefault="00E04725" w:rsidP="00E04725">
      <w:pPr>
        <w:shd w:val="clear" w:color="auto" w:fill="FFFFFF"/>
        <w:spacing w:after="150"/>
        <w:ind w:firstLine="450"/>
        <w:rPr>
          <w:bCs w:val="0"/>
          <w:iCs w:val="0"/>
          <w:color w:val="333333"/>
          <w:kern w:val="0"/>
          <w:lang w:eastAsia="uk-UA"/>
        </w:rPr>
      </w:pPr>
      <w:bookmarkStart w:id="59" w:name="n50"/>
      <w:bookmarkEnd w:id="59"/>
      <w:r w:rsidRPr="00E04725">
        <w:rPr>
          <w:bCs w:val="0"/>
          <w:iCs w:val="0"/>
          <w:color w:val="333333"/>
          <w:kern w:val="0"/>
          <w:lang w:eastAsia="uk-UA"/>
        </w:rPr>
        <w:t>об'єктивно оцінювати роботу підлеглих працівників, а у разі порушення норм законодавства або недотримання вимог цього Кодексу - ініціювати їх притягнення до відповідальності згідно з законами України.</w:t>
      </w:r>
    </w:p>
    <w:p w:rsidR="00E04725" w:rsidRPr="00E04725" w:rsidRDefault="00E04725" w:rsidP="00E04725">
      <w:pPr>
        <w:shd w:val="clear" w:color="auto" w:fill="FFFFFF"/>
        <w:spacing w:before="150" w:after="150"/>
        <w:ind w:left="450" w:right="450"/>
        <w:jc w:val="center"/>
        <w:rPr>
          <w:bCs w:val="0"/>
          <w:iCs w:val="0"/>
          <w:color w:val="333333"/>
          <w:kern w:val="0"/>
          <w:lang w:eastAsia="uk-UA"/>
        </w:rPr>
      </w:pPr>
      <w:bookmarkStart w:id="60" w:name="n51"/>
      <w:bookmarkEnd w:id="60"/>
      <w:r w:rsidRPr="00E04725">
        <w:rPr>
          <w:b/>
          <w:iCs w:val="0"/>
          <w:color w:val="333333"/>
          <w:kern w:val="0"/>
          <w:sz w:val="28"/>
          <w:lang w:eastAsia="uk-UA"/>
        </w:rPr>
        <w:t>IV. Протидія одержанню неправомірної вигоди та подарунків</w:t>
      </w:r>
    </w:p>
    <w:p w:rsidR="00E04725" w:rsidRPr="00E04725" w:rsidRDefault="00E04725" w:rsidP="00E04725">
      <w:pPr>
        <w:shd w:val="clear" w:color="auto" w:fill="FFFFFF"/>
        <w:spacing w:after="150"/>
        <w:ind w:firstLine="450"/>
        <w:rPr>
          <w:bCs w:val="0"/>
          <w:iCs w:val="0"/>
          <w:color w:val="333333"/>
          <w:kern w:val="0"/>
          <w:lang w:eastAsia="uk-UA"/>
        </w:rPr>
      </w:pPr>
      <w:bookmarkStart w:id="61" w:name="n52"/>
      <w:bookmarkEnd w:id="61"/>
      <w:r w:rsidRPr="00E04725">
        <w:rPr>
          <w:bCs w:val="0"/>
          <w:iCs w:val="0"/>
          <w:color w:val="333333"/>
          <w:kern w:val="0"/>
          <w:lang w:eastAsia="uk-UA"/>
        </w:rPr>
        <w:t>4.1. Працівнику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E04725" w:rsidRPr="00E04725" w:rsidRDefault="00E04725" w:rsidP="00E04725">
      <w:pPr>
        <w:shd w:val="clear" w:color="auto" w:fill="FFFFFF"/>
        <w:spacing w:after="150"/>
        <w:ind w:firstLine="450"/>
        <w:rPr>
          <w:bCs w:val="0"/>
          <w:iCs w:val="0"/>
          <w:color w:val="333333"/>
          <w:kern w:val="0"/>
          <w:lang w:eastAsia="uk-UA"/>
        </w:rPr>
      </w:pPr>
      <w:bookmarkStart w:id="62" w:name="n53"/>
      <w:bookmarkEnd w:id="62"/>
      <w:r w:rsidRPr="00E04725">
        <w:rPr>
          <w:bCs w:val="0"/>
          <w:iCs w:val="0"/>
          <w:color w:val="333333"/>
          <w:kern w:val="0"/>
          <w:lang w:eastAsia="uk-UA"/>
        </w:rPr>
        <w:t>4.2. Працівнику забороняється безпосередньо або через інших осіб вимагати, просити, одержувати подарунки для себе чи близьких йому осіб від юридичних або фізичних осіб у зв’язку зі здійсненням такими особами діяльності, пов’язаної із виконанням функцій держави або місцевого самоврядування.</w:t>
      </w:r>
    </w:p>
    <w:p w:rsidR="00E04725" w:rsidRPr="00E04725" w:rsidRDefault="00E04725" w:rsidP="00E04725">
      <w:pPr>
        <w:shd w:val="clear" w:color="auto" w:fill="FFFFFF"/>
        <w:spacing w:after="150"/>
        <w:ind w:firstLine="450"/>
        <w:rPr>
          <w:bCs w:val="0"/>
          <w:iCs w:val="0"/>
          <w:color w:val="333333"/>
          <w:kern w:val="0"/>
          <w:lang w:eastAsia="uk-UA"/>
        </w:rPr>
      </w:pPr>
      <w:bookmarkStart w:id="63" w:name="n54"/>
      <w:bookmarkEnd w:id="63"/>
      <w:r w:rsidRPr="00E04725">
        <w:rPr>
          <w:bCs w:val="0"/>
          <w:iCs w:val="0"/>
          <w:color w:val="333333"/>
          <w:kern w:val="0"/>
          <w:lang w:eastAsia="uk-UA"/>
        </w:rPr>
        <w:t>4.3. Працівник у разі надходження пропозиції щодо неправомірної вигоди або подарунка, незважаючи на приватні інтереси, зобов’язаний невідкладно вжити заходів відповідно до вимог </w:t>
      </w:r>
      <w:hyperlink r:id="rId25" w:anchor="n323" w:tgtFrame="_blank" w:history="1">
        <w:r w:rsidRPr="00E04725">
          <w:rPr>
            <w:bCs w:val="0"/>
            <w:iCs w:val="0"/>
            <w:color w:val="000099"/>
            <w:kern w:val="0"/>
            <w:u w:val="single"/>
            <w:lang w:eastAsia="uk-UA"/>
          </w:rPr>
          <w:t>статті 24</w:t>
        </w:r>
      </w:hyperlink>
      <w:r w:rsidRPr="00E04725">
        <w:rPr>
          <w:bCs w:val="0"/>
          <w:iCs w:val="0"/>
          <w:color w:val="333333"/>
          <w:kern w:val="0"/>
          <w:lang w:eastAsia="uk-UA"/>
        </w:rPr>
        <w:t> Закону України «Про запобігання корупції».</w:t>
      </w:r>
    </w:p>
    <w:p w:rsidR="00E04725" w:rsidRPr="00E04725" w:rsidRDefault="00E04725" w:rsidP="00E04725">
      <w:pPr>
        <w:shd w:val="clear" w:color="auto" w:fill="FFFFFF"/>
        <w:spacing w:after="150"/>
        <w:ind w:firstLine="450"/>
        <w:rPr>
          <w:bCs w:val="0"/>
          <w:iCs w:val="0"/>
          <w:color w:val="333333"/>
          <w:kern w:val="0"/>
          <w:lang w:eastAsia="uk-UA"/>
        </w:rPr>
      </w:pPr>
      <w:bookmarkStart w:id="64" w:name="n57"/>
      <w:bookmarkEnd w:id="64"/>
      <w:r w:rsidRPr="00E04725">
        <w:rPr>
          <w:bCs w:val="0"/>
          <w:iCs w:val="0"/>
          <w:color w:val="333333"/>
          <w:kern w:val="0"/>
          <w:lang w:eastAsia="uk-UA"/>
        </w:rPr>
        <w:t>При виконанні службових обов'язків Працівник не має права надавати прямо чи опосередковано неправомірну вигоду та подарунок іншим особам, включаючи своїх керівників, з метою схилити їх до протиправного використання наданих їм службових повноважень чи пов’язаних з ними можливостей.</w:t>
      </w:r>
    </w:p>
    <w:p w:rsidR="00E04725" w:rsidRPr="00E04725" w:rsidRDefault="00E04725" w:rsidP="00E04725">
      <w:pPr>
        <w:spacing w:after="150"/>
        <w:ind w:firstLine="450"/>
        <w:rPr>
          <w:bCs w:val="0"/>
          <w:iCs w:val="0"/>
          <w:color w:val="333333"/>
          <w:kern w:val="0"/>
          <w:shd w:val="clear" w:color="auto" w:fill="FFFFFF"/>
          <w:lang w:eastAsia="uk-UA"/>
        </w:rPr>
      </w:pPr>
      <w:bookmarkStart w:id="65" w:name="n70"/>
      <w:bookmarkEnd w:id="65"/>
      <w:r w:rsidRPr="00E04725">
        <w:rPr>
          <w:bCs w:val="0"/>
          <w:i/>
          <w:color w:val="333333"/>
          <w:kern w:val="0"/>
          <w:lang w:eastAsia="uk-UA"/>
        </w:rPr>
        <w:t>{Розділ IV в редакції Наказу Міністерства фінансів </w:t>
      </w:r>
      <w:hyperlink r:id="rId26" w:anchor="n32" w:tgtFrame="_blank" w:history="1">
        <w:r w:rsidRPr="00E04725">
          <w:rPr>
            <w:bCs w:val="0"/>
            <w:i/>
            <w:color w:val="000099"/>
            <w:kern w:val="0"/>
            <w:u w:val="single"/>
            <w:lang w:eastAsia="uk-UA"/>
          </w:rPr>
          <w:t>№ 1199 від 28.12.2015</w:t>
        </w:r>
      </w:hyperlink>
      <w:r w:rsidRPr="00E04725">
        <w:rPr>
          <w:bCs w:val="0"/>
          <w:i/>
          <w:color w:val="333333"/>
          <w:kern w:val="0"/>
          <w:lang w:eastAsia="uk-UA"/>
        </w:rPr>
        <w:t>}</w:t>
      </w:r>
    </w:p>
    <w:tbl>
      <w:tblPr>
        <w:tblW w:w="5000" w:type="pct"/>
        <w:tblCellMar>
          <w:left w:w="0" w:type="dxa"/>
          <w:right w:w="0" w:type="dxa"/>
        </w:tblCellMar>
        <w:tblLook w:val="04A0"/>
      </w:tblPr>
      <w:tblGrid>
        <w:gridCol w:w="4051"/>
        <w:gridCol w:w="5594"/>
      </w:tblGrid>
      <w:tr w:rsidR="00E04725" w:rsidRPr="00E04725" w:rsidTr="00E04725">
        <w:tc>
          <w:tcPr>
            <w:tcW w:w="2100" w:type="pct"/>
            <w:tcBorders>
              <w:top w:val="single" w:sz="2" w:space="0" w:color="auto"/>
              <w:left w:val="single" w:sz="2" w:space="0" w:color="auto"/>
              <w:bottom w:val="single" w:sz="2" w:space="0" w:color="auto"/>
              <w:right w:val="single" w:sz="2" w:space="0" w:color="auto"/>
            </w:tcBorders>
            <w:hideMark/>
          </w:tcPr>
          <w:p w:rsidR="00E04725" w:rsidRPr="00E04725" w:rsidRDefault="00E04725" w:rsidP="00E04725">
            <w:pPr>
              <w:spacing w:before="300" w:after="150"/>
              <w:jc w:val="center"/>
              <w:rPr>
                <w:bCs w:val="0"/>
                <w:iCs w:val="0"/>
                <w:kern w:val="0"/>
                <w:lang w:eastAsia="uk-UA"/>
              </w:rPr>
            </w:pPr>
            <w:bookmarkStart w:id="66" w:name="n58"/>
            <w:bookmarkEnd w:id="66"/>
            <w:r w:rsidRPr="00E04725">
              <w:rPr>
                <w:b/>
                <w:iCs w:val="0"/>
                <w:kern w:val="0"/>
                <w:lang w:eastAsia="uk-UA"/>
              </w:rPr>
              <w:t>Директор Департаменту</w:t>
            </w:r>
            <w:r w:rsidRPr="00E04725">
              <w:rPr>
                <w:bCs w:val="0"/>
                <w:iCs w:val="0"/>
                <w:kern w:val="0"/>
                <w:lang w:eastAsia="uk-UA"/>
              </w:rPr>
              <w:br/>
            </w:r>
            <w:r w:rsidRPr="00E04725">
              <w:rPr>
                <w:b/>
                <w:iCs w:val="0"/>
                <w:kern w:val="0"/>
                <w:lang w:eastAsia="uk-UA"/>
              </w:rPr>
              <w:t>державного бюджету</w:t>
            </w:r>
          </w:p>
        </w:tc>
        <w:tc>
          <w:tcPr>
            <w:tcW w:w="3500" w:type="pct"/>
            <w:tcBorders>
              <w:top w:val="single" w:sz="2" w:space="0" w:color="auto"/>
              <w:left w:val="single" w:sz="2" w:space="0" w:color="auto"/>
              <w:bottom w:val="single" w:sz="2" w:space="0" w:color="auto"/>
              <w:right w:val="single" w:sz="2" w:space="0" w:color="auto"/>
            </w:tcBorders>
            <w:hideMark/>
          </w:tcPr>
          <w:p w:rsidR="00E04725" w:rsidRPr="00E04725" w:rsidRDefault="00E04725" w:rsidP="00E04725">
            <w:pPr>
              <w:spacing w:before="300"/>
              <w:jc w:val="right"/>
              <w:rPr>
                <w:bCs w:val="0"/>
                <w:iCs w:val="0"/>
                <w:kern w:val="0"/>
                <w:lang w:eastAsia="uk-UA"/>
              </w:rPr>
            </w:pPr>
            <w:r w:rsidRPr="00E04725">
              <w:rPr>
                <w:bCs w:val="0"/>
                <w:iCs w:val="0"/>
                <w:kern w:val="0"/>
                <w:lang w:eastAsia="uk-UA"/>
              </w:rPr>
              <w:br/>
            </w:r>
            <w:r w:rsidRPr="00E04725">
              <w:rPr>
                <w:b/>
                <w:iCs w:val="0"/>
                <w:kern w:val="0"/>
                <w:lang w:eastAsia="uk-UA"/>
              </w:rPr>
              <w:t xml:space="preserve">В.П. </w:t>
            </w:r>
            <w:proofErr w:type="spellStart"/>
            <w:r w:rsidRPr="00E04725">
              <w:rPr>
                <w:b/>
                <w:iCs w:val="0"/>
                <w:kern w:val="0"/>
                <w:lang w:eastAsia="uk-UA"/>
              </w:rPr>
              <w:t>Лозицький</w:t>
            </w:r>
            <w:proofErr w:type="spellEnd"/>
          </w:p>
        </w:tc>
      </w:tr>
    </w:tbl>
    <w:p w:rsidR="001C0B9F" w:rsidRDefault="001C0B9F"/>
    <w:sectPr w:rsidR="001C0B9F" w:rsidSect="001C0B9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4725"/>
    <w:rsid w:val="00021E2E"/>
    <w:rsid w:val="00021E86"/>
    <w:rsid w:val="0005138B"/>
    <w:rsid w:val="000B33E3"/>
    <w:rsid w:val="001162C8"/>
    <w:rsid w:val="00176016"/>
    <w:rsid w:val="001C0B9F"/>
    <w:rsid w:val="00211780"/>
    <w:rsid w:val="003D7721"/>
    <w:rsid w:val="00467023"/>
    <w:rsid w:val="00535FC7"/>
    <w:rsid w:val="005E2FBF"/>
    <w:rsid w:val="007D293F"/>
    <w:rsid w:val="008C0683"/>
    <w:rsid w:val="008D799C"/>
    <w:rsid w:val="0092337B"/>
    <w:rsid w:val="00976A4D"/>
    <w:rsid w:val="00B0006A"/>
    <w:rsid w:val="00C33EAA"/>
    <w:rsid w:val="00D53894"/>
    <w:rsid w:val="00E04725"/>
    <w:rsid w:val="00E84A6A"/>
    <w:rsid w:val="00EB4107"/>
    <w:rsid w:val="00F42533"/>
    <w:rsid w:val="00F9672E"/>
    <w:rsid w:val="00FE4D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Cs/>
        <w:iCs/>
        <w:kern w:val="36"/>
        <w:sz w:val="28"/>
        <w:szCs w:val="28"/>
        <w:lang w:val="uk-UA" w:eastAsia="uk-UA"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A4D"/>
    <w:rPr>
      <w:sz w:val="24"/>
      <w:szCs w:val="24"/>
      <w:lang w:eastAsia="ru-RU"/>
    </w:rPr>
  </w:style>
  <w:style w:type="paragraph" w:styleId="1">
    <w:name w:val="heading 1"/>
    <w:basedOn w:val="a"/>
    <w:link w:val="10"/>
    <w:uiPriority w:val="9"/>
    <w:qFormat/>
    <w:rsid w:val="00976A4D"/>
    <w:pPr>
      <w:spacing w:before="100" w:beforeAutospacing="1" w:after="100" w:afterAutospacing="1"/>
      <w:outlineLvl w:val="0"/>
    </w:pPr>
    <w:rPr>
      <w:b/>
      <w:bCs w:val="0"/>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A4D"/>
    <w:rPr>
      <w:b/>
      <w:bCs/>
      <w:kern w:val="36"/>
      <w:sz w:val="48"/>
      <w:szCs w:val="48"/>
    </w:rPr>
  </w:style>
  <w:style w:type="character" w:styleId="a3">
    <w:name w:val="Emphasis"/>
    <w:basedOn w:val="a0"/>
    <w:uiPriority w:val="20"/>
    <w:qFormat/>
    <w:rsid w:val="00976A4D"/>
    <w:rPr>
      <w:i/>
      <w:iCs/>
    </w:rPr>
  </w:style>
  <w:style w:type="paragraph" w:customStyle="1" w:styleId="rvps4">
    <w:name w:val="rvps4"/>
    <w:basedOn w:val="a"/>
    <w:rsid w:val="00E04725"/>
    <w:pPr>
      <w:spacing w:before="100" w:beforeAutospacing="1" w:after="100" w:afterAutospacing="1"/>
      <w:jc w:val="left"/>
    </w:pPr>
    <w:rPr>
      <w:bCs w:val="0"/>
      <w:iCs w:val="0"/>
      <w:kern w:val="0"/>
      <w:lang w:eastAsia="uk-UA"/>
    </w:rPr>
  </w:style>
  <w:style w:type="paragraph" w:customStyle="1" w:styleId="rvps1">
    <w:name w:val="rvps1"/>
    <w:basedOn w:val="a"/>
    <w:rsid w:val="00E04725"/>
    <w:pPr>
      <w:spacing w:before="100" w:beforeAutospacing="1" w:after="100" w:afterAutospacing="1"/>
      <w:jc w:val="left"/>
    </w:pPr>
    <w:rPr>
      <w:bCs w:val="0"/>
      <w:iCs w:val="0"/>
      <w:kern w:val="0"/>
      <w:lang w:eastAsia="uk-UA"/>
    </w:rPr>
  </w:style>
  <w:style w:type="character" w:customStyle="1" w:styleId="rvts15">
    <w:name w:val="rvts15"/>
    <w:basedOn w:val="a0"/>
    <w:rsid w:val="00E04725"/>
  </w:style>
  <w:style w:type="character" w:customStyle="1" w:styleId="rvts23">
    <w:name w:val="rvts23"/>
    <w:basedOn w:val="a0"/>
    <w:rsid w:val="00E04725"/>
  </w:style>
  <w:style w:type="paragraph" w:customStyle="1" w:styleId="rvps7">
    <w:name w:val="rvps7"/>
    <w:basedOn w:val="a"/>
    <w:rsid w:val="00E04725"/>
    <w:pPr>
      <w:spacing w:before="100" w:beforeAutospacing="1" w:after="100" w:afterAutospacing="1"/>
      <w:jc w:val="left"/>
    </w:pPr>
    <w:rPr>
      <w:bCs w:val="0"/>
      <w:iCs w:val="0"/>
      <w:kern w:val="0"/>
      <w:lang w:eastAsia="uk-UA"/>
    </w:rPr>
  </w:style>
  <w:style w:type="character" w:customStyle="1" w:styleId="rvts9">
    <w:name w:val="rvts9"/>
    <w:basedOn w:val="a0"/>
    <w:rsid w:val="00E04725"/>
  </w:style>
  <w:style w:type="paragraph" w:customStyle="1" w:styleId="rvps14">
    <w:name w:val="rvps14"/>
    <w:basedOn w:val="a"/>
    <w:rsid w:val="00E04725"/>
    <w:pPr>
      <w:spacing w:before="100" w:beforeAutospacing="1" w:after="100" w:afterAutospacing="1"/>
      <w:jc w:val="left"/>
    </w:pPr>
    <w:rPr>
      <w:bCs w:val="0"/>
      <w:iCs w:val="0"/>
      <w:kern w:val="0"/>
      <w:lang w:eastAsia="uk-UA"/>
    </w:rPr>
  </w:style>
  <w:style w:type="paragraph" w:customStyle="1" w:styleId="rvps6">
    <w:name w:val="rvps6"/>
    <w:basedOn w:val="a"/>
    <w:rsid w:val="00E04725"/>
    <w:pPr>
      <w:spacing w:before="100" w:beforeAutospacing="1" w:after="100" w:afterAutospacing="1"/>
      <w:jc w:val="left"/>
    </w:pPr>
    <w:rPr>
      <w:bCs w:val="0"/>
      <w:iCs w:val="0"/>
      <w:kern w:val="0"/>
      <w:lang w:eastAsia="uk-UA"/>
    </w:rPr>
  </w:style>
  <w:style w:type="paragraph" w:customStyle="1" w:styleId="rvps18">
    <w:name w:val="rvps18"/>
    <w:basedOn w:val="a"/>
    <w:rsid w:val="00E04725"/>
    <w:pPr>
      <w:spacing w:before="100" w:beforeAutospacing="1" w:after="100" w:afterAutospacing="1"/>
      <w:jc w:val="left"/>
    </w:pPr>
    <w:rPr>
      <w:bCs w:val="0"/>
      <w:iCs w:val="0"/>
      <w:kern w:val="0"/>
      <w:lang w:eastAsia="uk-UA"/>
    </w:rPr>
  </w:style>
  <w:style w:type="character" w:styleId="a4">
    <w:name w:val="Hyperlink"/>
    <w:basedOn w:val="a0"/>
    <w:uiPriority w:val="99"/>
    <w:semiHidden/>
    <w:unhideWhenUsed/>
    <w:rsid w:val="00E04725"/>
    <w:rPr>
      <w:color w:val="0000FF"/>
      <w:u w:val="single"/>
    </w:rPr>
  </w:style>
  <w:style w:type="paragraph" w:customStyle="1" w:styleId="rvps2">
    <w:name w:val="rvps2"/>
    <w:basedOn w:val="a"/>
    <w:rsid w:val="00E04725"/>
    <w:pPr>
      <w:spacing w:before="100" w:beforeAutospacing="1" w:after="100" w:afterAutospacing="1"/>
      <w:jc w:val="left"/>
    </w:pPr>
    <w:rPr>
      <w:bCs w:val="0"/>
      <w:iCs w:val="0"/>
      <w:kern w:val="0"/>
      <w:lang w:eastAsia="uk-UA"/>
    </w:rPr>
  </w:style>
  <w:style w:type="character" w:customStyle="1" w:styleId="rvts52">
    <w:name w:val="rvts52"/>
    <w:basedOn w:val="a0"/>
    <w:rsid w:val="00E04725"/>
  </w:style>
  <w:style w:type="character" w:customStyle="1" w:styleId="rvts44">
    <w:name w:val="rvts44"/>
    <w:basedOn w:val="a0"/>
    <w:rsid w:val="00E04725"/>
  </w:style>
  <w:style w:type="paragraph" w:customStyle="1" w:styleId="rvps15">
    <w:name w:val="rvps15"/>
    <w:basedOn w:val="a"/>
    <w:rsid w:val="00E04725"/>
    <w:pPr>
      <w:spacing w:before="100" w:beforeAutospacing="1" w:after="100" w:afterAutospacing="1"/>
      <w:jc w:val="left"/>
    </w:pPr>
    <w:rPr>
      <w:bCs w:val="0"/>
      <w:iCs w:val="0"/>
      <w:kern w:val="0"/>
      <w:lang w:eastAsia="uk-UA"/>
    </w:rPr>
  </w:style>
  <w:style w:type="character" w:customStyle="1" w:styleId="rvts46">
    <w:name w:val="rvts46"/>
    <w:basedOn w:val="a0"/>
    <w:rsid w:val="00E04725"/>
  </w:style>
  <w:style w:type="character" w:customStyle="1" w:styleId="rvts11">
    <w:name w:val="rvts11"/>
    <w:basedOn w:val="a0"/>
    <w:rsid w:val="00E04725"/>
  </w:style>
  <w:style w:type="paragraph" w:styleId="a5">
    <w:name w:val="Balloon Text"/>
    <w:basedOn w:val="a"/>
    <w:link w:val="a6"/>
    <w:uiPriority w:val="99"/>
    <w:semiHidden/>
    <w:unhideWhenUsed/>
    <w:rsid w:val="00E04725"/>
    <w:rPr>
      <w:rFonts w:ascii="Tahoma" w:hAnsi="Tahoma" w:cs="Tahoma"/>
      <w:sz w:val="16"/>
      <w:szCs w:val="16"/>
    </w:rPr>
  </w:style>
  <w:style w:type="character" w:customStyle="1" w:styleId="a6">
    <w:name w:val="Текст выноски Знак"/>
    <w:basedOn w:val="a0"/>
    <w:link w:val="a5"/>
    <w:uiPriority w:val="99"/>
    <w:semiHidden/>
    <w:rsid w:val="00E04725"/>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85242360">
      <w:bodyDiv w:val="1"/>
      <w:marLeft w:val="0"/>
      <w:marRight w:val="0"/>
      <w:marTop w:val="0"/>
      <w:marBottom w:val="0"/>
      <w:divBdr>
        <w:top w:val="none" w:sz="0" w:space="0" w:color="auto"/>
        <w:left w:val="none" w:sz="0" w:space="0" w:color="auto"/>
        <w:bottom w:val="none" w:sz="0" w:space="0" w:color="auto"/>
        <w:right w:val="none" w:sz="0" w:space="0" w:color="auto"/>
      </w:divBdr>
      <w:divsChild>
        <w:div w:id="1076975675">
          <w:marLeft w:val="0"/>
          <w:marRight w:val="0"/>
          <w:marTop w:val="150"/>
          <w:marBottom w:val="150"/>
          <w:divBdr>
            <w:top w:val="none" w:sz="0" w:space="0" w:color="auto"/>
            <w:left w:val="none" w:sz="0" w:space="0" w:color="auto"/>
            <w:bottom w:val="none" w:sz="0" w:space="0" w:color="auto"/>
            <w:right w:val="none" w:sz="0" w:space="0" w:color="auto"/>
          </w:divBdr>
        </w:div>
        <w:div w:id="1096436365">
          <w:marLeft w:val="0"/>
          <w:marRight w:val="0"/>
          <w:marTop w:val="0"/>
          <w:marBottom w:val="150"/>
          <w:divBdr>
            <w:top w:val="none" w:sz="0" w:space="0" w:color="auto"/>
            <w:left w:val="none" w:sz="0" w:space="0" w:color="auto"/>
            <w:bottom w:val="none" w:sz="0" w:space="0" w:color="auto"/>
            <w:right w:val="none" w:sz="0" w:space="0" w:color="auto"/>
          </w:divBdr>
        </w:div>
        <w:div w:id="614598402">
          <w:marLeft w:val="0"/>
          <w:marRight w:val="0"/>
          <w:marTop w:val="0"/>
          <w:marBottom w:val="150"/>
          <w:divBdr>
            <w:top w:val="none" w:sz="0" w:space="0" w:color="auto"/>
            <w:left w:val="none" w:sz="0" w:space="0" w:color="auto"/>
            <w:bottom w:val="none" w:sz="0" w:space="0" w:color="auto"/>
            <w:right w:val="none" w:sz="0" w:space="0" w:color="auto"/>
          </w:divBdr>
        </w:div>
        <w:div w:id="3906131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195-11"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z0091-16" TargetMode="External"/><Relationship Id="rId26" Type="http://schemas.openxmlformats.org/officeDocument/2006/relationships/hyperlink" Target="https://zakon.rada.gov.ua/laws/show/z0091-16" TargetMode="External"/><Relationship Id="rId3" Type="http://schemas.openxmlformats.org/officeDocument/2006/relationships/webSettings" Target="webSettings.xml"/><Relationship Id="rId21" Type="http://schemas.openxmlformats.org/officeDocument/2006/relationships/hyperlink" Target="https://zakon.rada.gov.ua/laws/show/z0091-16" TargetMode="External"/><Relationship Id="rId7" Type="http://schemas.openxmlformats.org/officeDocument/2006/relationships/hyperlink" Target="https://zakon.rada.gov.ua/laws/show/1347-2008-%D1%80" TargetMode="External"/><Relationship Id="rId12" Type="http://schemas.openxmlformats.org/officeDocument/2006/relationships/hyperlink" Target="https://zakon.rada.gov.ua/laws/show/z0091-16" TargetMode="External"/><Relationship Id="rId17" Type="http://schemas.openxmlformats.org/officeDocument/2006/relationships/hyperlink" Target="https://zakon.rada.gov.ua/laws/show/z0091-16" TargetMode="External"/><Relationship Id="rId25" Type="http://schemas.openxmlformats.org/officeDocument/2006/relationships/hyperlink" Target="https://zakon.rada.gov.ua/laws/show/1700-18" TargetMode="External"/><Relationship Id="rId2" Type="http://schemas.openxmlformats.org/officeDocument/2006/relationships/settings" Target="settings.xml"/><Relationship Id="rId16" Type="http://schemas.openxmlformats.org/officeDocument/2006/relationships/hyperlink" Target="https://zakon.rada.gov.ua/laws/show/1700-18" TargetMode="External"/><Relationship Id="rId20" Type="http://schemas.openxmlformats.org/officeDocument/2006/relationships/hyperlink" Target="https://zakon.rada.gov.ua/laws/show/z0091-16" TargetMode="External"/><Relationship Id="rId1" Type="http://schemas.openxmlformats.org/officeDocument/2006/relationships/styles" Target="styles.xml"/><Relationship Id="rId6" Type="http://schemas.openxmlformats.org/officeDocument/2006/relationships/hyperlink" Target="https://zakon.rada.gov.ua/laws/show/z1136-17" TargetMode="External"/><Relationship Id="rId11" Type="http://schemas.openxmlformats.org/officeDocument/2006/relationships/hyperlink" Target="https://zakon.rada.gov.ua/laws/show/1700-18" TargetMode="External"/><Relationship Id="rId24" Type="http://schemas.openxmlformats.org/officeDocument/2006/relationships/hyperlink" Target="https://zakon.rada.gov.ua/laws/show/z0091-16" TargetMode="External"/><Relationship Id="rId5" Type="http://schemas.openxmlformats.org/officeDocument/2006/relationships/hyperlink" Target="https://zakon.rada.gov.ua/laws/show/z0091-16" TargetMode="External"/><Relationship Id="rId15" Type="http://schemas.openxmlformats.org/officeDocument/2006/relationships/hyperlink" Target="https://zakon.rada.gov.ua/laws/show/3723-12" TargetMode="External"/><Relationship Id="rId23" Type="http://schemas.openxmlformats.org/officeDocument/2006/relationships/hyperlink" Target="https://zakon.rada.gov.ua/laws/show/z0091-16" TargetMode="External"/><Relationship Id="rId28" Type="http://schemas.openxmlformats.org/officeDocument/2006/relationships/theme" Target="theme/theme1.xml"/><Relationship Id="rId10" Type="http://schemas.openxmlformats.org/officeDocument/2006/relationships/hyperlink" Target="https://zakon.rada.gov.ua/laws/show/889-19" TargetMode="External"/><Relationship Id="rId19" Type="http://schemas.openxmlformats.org/officeDocument/2006/relationships/hyperlink" Target="https://zakon.rada.gov.ua/laws/show/z0091-16" TargetMode="External"/><Relationship Id="rId4" Type="http://schemas.openxmlformats.org/officeDocument/2006/relationships/image" Target="media/image1.gif"/><Relationship Id="rId9" Type="http://schemas.openxmlformats.org/officeDocument/2006/relationships/hyperlink" Target="https://zakon.rada.gov.ua/laws/show/1001-2011-%D0%BF" TargetMode="External"/><Relationship Id="rId14" Type="http://schemas.openxmlformats.org/officeDocument/2006/relationships/hyperlink" Target="https://zakon.rada.gov.ua/laws/show/z1136-17" TargetMode="External"/><Relationship Id="rId22" Type="http://schemas.openxmlformats.org/officeDocument/2006/relationships/hyperlink" Target="https://zakon.rada.gov.ua/laws/show/254%D0%BA/96-%D0%B2%D1%8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9403</Words>
  <Characters>5361</Characters>
  <Application>Microsoft Office Word</Application>
  <DocSecurity>0</DocSecurity>
  <Lines>44</Lines>
  <Paragraphs>29</Paragraphs>
  <ScaleCrop>false</ScaleCrop>
  <Company>Home</Company>
  <LinksUpToDate>false</LinksUpToDate>
  <CharactersWithSpaces>14735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2021-11-15T09:17:00Z</dcterms:created>
  <dcterms:modified xsi:type="dcterms:W3CDTF">2021-11-15T09:18:00Z</dcterms:modified>
</cp:coreProperties>
</file>