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32" w:rsidRPr="00F35132" w:rsidRDefault="00F35132" w:rsidP="00F35132">
      <w:pPr>
        <w:spacing w:after="0" w:line="240" w:lineRule="auto"/>
        <w:jc w:val="center"/>
        <w:outlineLvl w:val="0"/>
        <w:rPr>
          <w:rFonts w:ascii="Arial" w:eastAsia="Times New Roman" w:hAnsi="Arial" w:cs="Arial"/>
          <w:b/>
          <w:bCs/>
          <w:kern w:val="36"/>
          <w:sz w:val="48"/>
          <w:szCs w:val="48"/>
          <w:lang w:eastAsia="uk-UA"/>
        </w:rPr>
      </w:pPr>
      <w:r w:rsidRPr="00F35132">
        <w:rPr>
          <w:rFonts w:ascii="Arial" w:eastAsia="Times New Roman" w:hAnsi="Arial" w:cs="Arial"/>
          <w:b/>
          <w:bCs/>
          <w:kern w:val="36"/>
          <w:sz w:val="48"/>
          <w:szCs w:val="48"/>
          <w:lang w:eastAsia="uk-UA"/>
        </w:rPr>
        <w:t>Особливості декларування знищеного майна</w:t>
      </w:r>
    </w:p>
    <w:p w:rsidR="00F35132" w:rsidRPr="00F35132" w:rsidRDefault="00F35132" w:rsidP="00F35132">
      <w:pPr>
        <w:spacing w:before="100" w:beforeAutospacing="1" w:after="0" w:line="240" w:lineRule="auto"/>
        <w:rPr>
          <w:rFonts w:ascii="Arial" w:eastAsia="Times New Roman" w:hAnsi="Arial" w:cs="Arial"/>
          <w:color w:val="000000"/>
          <w:sz w:val="20"/>
          <w:szCs w:val="20"/>
          <w:lang w:eastAsia="uk-UA"/>
        </w:rPr>
      </w:pPr>
      <w:r w:rsidRPr="00F35132">
        <w:rPr>
          <w:rFonts w:ascii="Arial" w:eastAsia="Times New Roman" w:hAnsi="Arial" w:cs="Arial"/>
          <w:color w:val="000000"/>
          <w:sz w:val="20"/>
          <w:szCs w:val="20"/>
          <w:lang w:eastAsia="uk-UA"/>
        </w:rPr>
        <w:t>Через військову агресію багато українців, в тому числі й посадовців, втратили свої квартири, будинки, автомобілі та інше майно. Разом з тим у декларантів виникає логічне запитання – чи потрібно знищене майно відображати у своїх деклараціях?</w:t>
      </w:r>
    </w:p>
    <w:p w:rsidR="00F35132" w:rsidRPr="00F35132" w:rsidRDefault="00F35132" w:rsidP="00F35132">
      <w:pPr>
        <w:spacing w:before="100" w:beforeAutospacing="1" w:after="0" w:line="240" w:lineRule="auto"/>
        <w:rPr>
          <w:rFonts w:ascii="Arial" w:eastAsia="Times New Roman" w:hAnsi="Arial" w:cs="Arial"/>
          <w:color w:val="000000"/>
          <w:sz w:val="20"/>
          <w:szCs w:val="20"/>
          <w:lang w:eastAsia="uk-UA"/>
        </w:rPr>
      </w:pPr>
      <w:r w:rsidRPr="00F35132">
        <w:rPr>
          <w:rFonts w:ascii="Arial" w:eastAsia="Times New Roman" w:hAnsi="Arial" w:cs="Arial"/>
          <w:color w:val="000000"/>
          <w:sz w:val="20"/>
          <w:szCs w:val="20"/>
          <w:lang w:eastAsia="uk-UA"/>
        </w:rPr>
        <w:t>Якщо ваш будинок зруйновано, то дані про такий об’єкт підлягають відображенню в розділі 3 «Об’єкти нерухомості» декларації до моменту виключення відомостей про нього із Державного реєстру речових прав на нерухоме майно.</w:t>
      </w:r>
    </w:p>
    <w:p w:rsidR="00F35132" w:rsidRPr="00F35132" w:rsidRDefault="00F35132" w:rsidP="00F35132">
      <w:pPr>
        <w:spacing w:before="100" w:beforeAutospacing="1" w:after="0" w:line="240" w:lineRule="auto"/>
        <w:rPr>
          <w:rFonts w:ascii="Arial" w:eastAsia="Times New Roman" w:hAnsi="Arial" w:cs="Arial"/>
          <w:color w:val="000000"/>
          <w:sz w:val="20"/>
          <w:szCs w:val="20"/>
          <w:lang w:eastAsia="uk-UA"/>
        </w:rPr>
      </w:pPr>
      <w:r w:rsidRPr="00F35132">
        <w:rPr>
          <w:rFonts w:ascii="Arial" w:eastAsia="Times New Roman" w:hAnsi="Arial" w:cs="Arial"/>
          <w:color w:val="000000"/>
          <w:sz w:val="20"/>
          <w:szCs w:val="20"/>
          <w:lang w:eastAsia="uk-UA"/>
        </w:rPr>
        <w:t>Аналогічний підхід застосовується й до транспортних засобів, відомості про які необхідно відображати у розділі 6 «Цінне рухоме майно – транспортні засоби» декларації до зняття цього знищеного транспортного засобу з обліку.</w:t>
      </w:r>
    </w:p>
    <w:p w:rsidR="00F35132" w:rsidRPr="00F35132" w:rsidRDefault="00F35132" w:rsidP="00F35132">
      <w:pPr>
        <w:spacing w:before="100" w:beforeAutospacing="1" w:after="0" w:line="240" w:lineRule="auto"/>
        <w:rPr>
          <w:rFonts w:ascii="Arial" w:eastAsia="Times New Roman" w:hAnsi="Arial" w:cs="Arial"/>
          <w:color w:val="000000"/>
          <w:sz w:val="20"/>
          <w:szCs w:val="20"/>
          <w:lang w:eastAsia="uk-UA"/>
        </w:rPr>
      </w:pPr>
      <w:r w:rsidRPr="00F35132">
        <w:rPr>
          <w:rFonts w:ascii="Arial" w:eastAsia="Times New Roman" w:hAnsi="Arial" w:cs="Arial"/>
          <w:color w:val="000000"/>
          <w:sz w:val="20"/>
          <w:szCs w:val="20"/>
          <w:lang w:eastAsia="uk-UA"/>
        </w:rPr>
        <w:t>Якщо транспортний засіб був знищений чи залишився на тимчасово окупованій території або пошкоджений і не придатний до подальшого використання, власник авто може звернутися до найближчого сервісного центру МВС і замовити послугу вибракування транспортного засобу, після чого транспортний засіб буде знято обліку (постанова Кабінету Міністрів України від 07.09.1998 № 1388).</w:t>
      </w:r>
    </w:p>
    <w:p w:rsidR="00F35132" w:rsidRPr="00F35132" w:rsidRDefault="00F35132" w:rsidP="00F35132">
      <w:pPr>
        <w:spacing w:before="100" w:beforeAutospacing="1" w:after="0" w:line="240" w:lineRule="auto"/>
        <w:rPr>
          <w:rFonts w:ascii="Arial" w:eastAsia="Times New Roman" w:hAnsi="Arial" w:cs="Arial"/>
          <w:color w:val="000000"/>
          <w:sz w:val="20"/>
          <w:szCs w:val="20"/>
          <w:lang w:eastAsia="uk-UA"/>
        </w:rPr>
      </w:pPr>
      <w:r w:rsidRPr="00F35132">
        <w:rPr>
          <w:rFonts w:ascii="Arial" w:eastAsia="Times New Roman" w:hAnsi="Arial" w:cs="Arial"/>
          <w:color w:val="000000"/>
          <w:sz w:val="20"/>
          <w:szCs w:val="20"/>
          <w:lang w:eastAsia="uk-UA"/>
        </w:rPr>
        <w:t>Умовами для припинення права власності на знищене рухоме майно є наявність встановленого факту знищення майна. </w:t>
      </w:r>
    </w:p>
    <w:p w:rsidR="00F35132" w:rsidRPr="00F35132" w:rsidRDefault="00F35132" w:rsidP="00F35132">
      <w:pPr>
        <w:spacing w:before="100" w:beforeAutospacing="1" w:after="0" w:line="240" w:lineRule="auto"/>
        <w:rPr>
          <w:rFonts w:ascii="Arial" w:eastAsia="Times New Roman" w:hAnsi="Arial" w:cs="Arial"/>
          <w:color w:val="000000"/>
          <w:sz w:val="20"/>
          <w:szCs w:val="20"/>
          <w:lang w:eastAsia="uk-UA"/>
        </w:rPr>
      </w:pPr>
      <w:r w:rsidRPr="00F35132">
        <w:rPr>
          <w:rFonts w:ascii="Arial" w:eastAsia="Times New Roman" w:hAnsi="Arial" w:cs="Arial"/>
          <w:color w:val="000000"/>
          <w:sz w:val="20"/>
          <w:szCs w:val="20"/>
          <w:lang w:eastAsia="uk-UA"/>
        </w:rPr>
        <w:t>Документами, які підтверджують знищення майна, можуть бути матеріали технічної інвентаризації, що засвідчують факт знищення майна, довідки органів внутрішніх справ України, акт про пожежу, офіційні висновки інших установ або організацій, які відповідно до законодавства уповноважені засвідчувати факт знищення майна тощо. </w:t>
      </w:r>
    </w:p>
    <w:p w:rsidR="00F35132" w:rsidRPr="00F35132" w:rsidRDefault="00F35132" w:rsidP="00F35132">
      <w:pPr>
        <w:spacing w:before="100" w:beforeAutospacing="1" w:after="0" w:line="240" w:lineRule="auto"/>
        <w:rPr>
          <w:rFonts w:ascii="Arial" w:eastAsia="Times New Roman" w:hAnsi="Arial" w:cs="Arial"/>
          <w:color w:val="000000"/>
          <w:sz w:val="20"/>
          <w:szCs w:val="20"/>
          <w:lang w:eastAsia="uk-UA"/>
        </w:rPr>
      </w:pPr>
      <w:r w:rsidRPr="00F35132">
        <w:rPr>
          <w:rFonts w:ascii="Arial" w:eastAsia="Times New Roman" w:hAnsi="Arial" w:cs="Arial"/>
          <w:color w:val="000000"/>
          <w:sz w:val="20"/>
          <w:szCs w:val="20"/>
          <w:lang w:eastAsia="uk-UA"/>
        </w:rPr>
        <w:t>Нагадаємо, роз’яснення стосовно декларування розміщені у</w:t>
      </w:r>
      <w:hyperlink r:id="rId5" w:history="1">
        <w:r w:rsidRPr="00F35132">
          <w:rPr>
            <w:rFonts w:ascii="Arial" w:eastAsia="Times New Roman" w:hAnsi="Arial" w:cs="Arial"/>
            <w:color w:val="0000FF"/>
            <w:sz w:val="20"/>
            <w:szCs w:val="20"/>
            <w:lang w:eastAsia="uk-UA"/>
          </w:rPr>
          <w:t> Базі знань НАЗК</w:t>
        </w:r>
      </w:hyperlink>
      <w:r w:rsidRPr="00F35132">
        <w:rPr>
          <w:rFonts w:ascii="Arial" w:eastAsia="Times New Roman" w:hAnsi="Arial" w:cs="Arial"/>
          <w:color w:val="000000"/>
          <w:sz w:val="20"/>
          <w:szCs w:val="20"/>
          <w:lang w:eastAsia="uk-UA"/>
        </w:rPr>
        <w:t>. </w:t>
      </w:r>
    </w:p>
    <w:p w:rsidR="00F35132" w:rsidRPr="00F35132" w:rsidRDefault="00F35132" w:rsidP="00F35132">
      <w:pPr>
        <w:spacing w:before="100" w:beforeAutospacing="1" w:after="0" w:line="240" w:lineRule="auto"/>
        <w:rPr>
          <w:rFonts w:ascii="Arial" w:eastAsia="Times New Roman" w:hAnsi="Arial" w:cs="Arial"/>
          <w:color w:val="000000"/>
          <w:sz w:val="20"/>
          <w:szCs w:val="20"/>
          <w:lang w:eastAsia="uk-UA"/>
        </w:rPr>
      </w:pPr>
      <w:r w:rsidRPr="00F35132">
        <w:rPr>
          <w:rFonts w:ascii="Arial" w:eastAsia="Times New Roman" w:hAnsi="Arial" w:cs="Arial"/>
          <w:color w:val="000000"/>
          <w:sz w:val="20"/>
          <w:szCs w:val="20"/>
          <w:lang w:eastAsia="uk-UA"/>
        </w:rPr>
        <w:t xml:space="preserve">Отримати додаткову консультацію можна, звернувшись до уповноваженого підрозділу (особи) з питань запобігання та виявлення корупції за місцем вашої роботи, а також направивши офіційного листа на електронну пошту </w:t>
      </w:r>
      <w:proofErr w:type="spellStart"/>
      <w:r w:rsidRPr="00F35132">
        <w:rPr>
          <w:rFonts w:ascii="Arial" w:eastAsia="Times New Roman" w:hAnsi="Arial" w:cs="Arial"/>
          <w:color w:val="000000"/>
          <w:sz w:val="20"/>
          <w:szCs w:val="20"/>
          <w:lang w:eastAsia="uk-UA"/>
        </w:rPr>
        <w:t>info</w:t>
      </w:r>
      <w:proofErr w:type="spellEnd"/>
      <w:r w:rsidRPr="00F35132">
        <w:rPr>
          <w:rFonts w:ascii="Arial" w:eastAsia="Times New Roman" w:hAnsi="Arial" w:cs="Arial"/>
          <w:color w:val="000000"/>
          <w:sz w:val="20"/>
          <w:szCs w:val="20"/>
          <w:lang w:eastAsia="uk-UA"/>
        </w:rPr>
        <w:t>@</w:t>
      </w:r>
      <w:proofErr w:type="spellStart"/>
      <w:r w:rsidRPr="00F35132">
        <w:rPr>
          <w:rFonts w:ascii="Arial" w:eastAsia="Times New Roman" w:hAnsi="Arial" w:cs="Arial"/>
          <w:color w:val="000000"/>
          <w:sz w:val="20"/>
          <w:szCs w:val="20"/>
          <w:lang w:eastAsia="uk-UA"/>
        </w:rPr>
        <w:t>nazk.gov.ua</w:t>
      </w:r>
      <w:proofErr w:type="spellEnd"/>
      <w:r w:rsidRPr="00F35132">
        <w:rPr>
          <w:rFonts w:ascii="Arial" w:eastAsia="Times New Roman" w:hAnsi="Arial" w:cs="Arial"/>
          <w:color w:val="000000"/>
          <w:sz w:val="20"/>
          <w:szCs w:val="20"/>
          <w:lang w:eastAsia="uk-UA"/>
        </w:rPr>
        <w:t xml:space="preserve"> або за телефоном контакт-центру (044) 200-06-94.</w:t>
      </w:r>
    </w:p>
    <w:p w:rsidR="00F35132" w:rsidRPr="00F35132" w:rsidRDefault="00F35132" w:rsidP="00F35132">
      <w:pPr>
        <w:spacing w:before="100" w:beforeAutospacing="1" w:after="0" w:line="240" w:lineRule="auto"/>
        <w:rPr>
          <w:rFonts w:ascii="Arial" w:eastAsia="Times New Roman" w:hAnsi="Arial" w:cs="Arial"/>
          <w:color w:val="000000"/>
          <w:sz w:val="20"/>
          <w:szCs w:val="20"/>
          <w:lang w:eastAsia="uk-UA"/>
        </w:rPr>
      </w:pPr>
      <w:r w:rsidRPr="00F35132">
        <w:rPr>
          <w:rFonts w:ascii="Arial" w:eastAsia="Times New Roman" w:hAnsi="Arial" w:cs="Arial"/>
          <w:color w:val="000000"/>
          <w:sz w:val="20"/>
          <w:szCs w:val="20"/>
          <w:lang w:eastAsia="uk-UA"/>
        </w:rPr>
        <w:t>Відповіді на найпоширеніші технічні питання роботи з Реєстром декларацій розміщені за</w:t>
      </w:r>
      <w:hyperlink r:id="rId6" w:history="1">
        <w:r w:rsidRPr="00F35132">
          <w:rPr>
            <w:rFonts w:ascii="Arial" w:eastAsia="Times New Roman" w:hAnsi="Arial" w:cs="Arial"/>
            <w:color w:val="0000FF"/>
            <w:sz w:val="20"/>
            <w:szCs w:val="20"/>
            <w:lang w:eastAsia="uk-UA"/>
          </w:rPr>
          <w:t> по</w:t>
        </w:r>
        <w:bookmarkStart w:id="0" w:name="_GoBack"/>
        <w:bookmarkEnd w:id="0"/>
        <w:r w:rsidRPr="00F35132">
          <w:rPr>
            <w:rFonts w:ascii="Arial" w:eastAsia="Times New Roman" w:hAnsi="Arial" w:cs="Arial"/>
            <w:color w:val="0000FF"/>
            <w:sz w:val="20"/>
            <w:szCs w:val="20"/>
            <w:lang w:eastAsia="uk-UA"/>
          </w:rPr>
          <w:t>силанням</w:t>
        </w:r>
      </w:hyperlink>
      <w:r w:rsidRPr="00F35132">
        <w:rPr>
          <w:rFonts w:ascii="Arial" w:eastAsia="Times New Roman" w:hAnsi="Arial" w:cs="Arial"/>
          <w:color w:val="000000"/>
          <w:sz w:val="20"/>
          <w:szCs w:val="20"/>
          <w:lang w:eastAsia="uk-UA"/>
        </w:rPr>
        <w:t>.</w:t>
      </w:r>
    </w:p>
    <w:p w:rsidR="00F35132" w:rsidRPr="00F35132" w:rsidRDefault="00F35132" w:rsidP="00F35132">
      <w:pPr>
        <w:spacing w:after="0" w:line="240" w:lineRule="auto"/>
        <w:rPr>
          <w:rFonts w:ascii="Arial" w:eastAsia="Times New Roman" w:hAnsi="Arial" w:cs="Arial"/>
          <w:color w:val="000000"/>
          <w:sz w:val="20"/>
          <w:szCs w:val="20"/>
          <w:lang w:eastAsia="uk-UA"/>
        </w:rPr>
      </w:pPr>
      <w:hyperlink r:id="rId7" w:history="1">
        <w:r w:rsidRPr="00F35132">
          <w:rPr>
            <w:rFonts w:ascii="Arial" w:eastAsia="Times New Roman" w:hAnsi="Arial" w:cs="Arial"/>
            <w:caps/>
            <w:color w:val="0000FF"/>
            <w:sz w:val="20"/>
            <w:szCs w:val="20"/>
            <w:shd w:val="clear" w:color="auto" w:fill="F0F0F0"/>
            <w:lang w:eastAsia="uk-UA"/>
          </w:rPr>
          <w:t>#ДЕКЛАРУВАННЯ</w:t>
        </w:r>
      </w:hyperlink>
    </w:p>
    <w:p w:rsidR="00871636" w:rsidRDefault="00871636" w:rsidP="00F35132">
      <w:pPr>
        <w:jc w:val="center"/>
      </w:pPr>
    </w:p>
    <w:sectPr w:rsidR="00871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70"/>
    <w:rsid w:val="006B0A70"/>
    <w:rsid w:val="00871636"/>
    <w:rsid w:val="00F351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51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13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351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351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51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13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351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35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691">
      <w:bodyDiv w:val="1"/>
      <w:marLeft w:val="0"/>
      <w:marRight w:val="0"/>
      <w:marTop w:val="0"/>
      <w:marBottom w:val="0"/>
      <w:divBdr>
        <w:top w:val="none" w:sz="0" w:space="0" w:color="auto"/>
        <w:left w:val="none" w:sz="0" w:space="0" w:color="auto"/>
        <w:bottom w:val="none" w:sz="0" w:space="0" w:color="auto"/>
        <w:right w:val="none" w:sz="0" w:space="0" w:color="auto"/>
      </w:divBdr>
      <w:divsChild>
        <w:div w:id="1453136817">
          <w:marLeft w:val="0"/>
          <w:marRight w:val="0"/>
          <w:marTop w:val="0"/>
          <w:marBottom w:val="0"/>
          <w:divBdr>
            <w:top w:val="none" w:sz="0" w:space="0" w:color="auto"/>
            <w:left w:val="none" w:sz="0" w:space="0" w:color="auto"/>
            <w:bottom w:val="none" w:sz="0" w:space="0" w:color="auto"/>
            <w:right w:val="none" w:sz="0" w:space="0" w:color="auto"/>
          </w:divBdr>
          <w:divsChild>
            <w:div w:id="1062405703">
              <w:marLeft w:val="0"/>
              <w:marRight w:val="0"/>
              <w:marTop w:val="0"/>
              <w:marBottom w:val="0"/>
              <w:divBdr>
                <w:top w:val="none" w:sz="0" w:space="0" w:color="auto"/>
                <w:left w:val="none" w:sz="0" w:space="0" w:color="auto"/>
                <w:bottom w:val="none" w:sz="0" w:space="0" w:color="auto"/>
                <w:right w:val="none" w:sz="0" w:space="0" w:color="auto"/>
              </w:divBdr>
            </w:div>
          </w:divsChild>
        </w:div>
        <w:div w:id="1528063737">
          <w:marLeft w:val="0"/>
          <w:marRight w:val="0"/>
          <w:marTop w:val="450"/>
          <w:marBottom w:val="0"/>
          <w:divBdr>
            <w:top w:val="none" w:sz="0" w:space="0" w:color="auto"/>
            <w:left w:val="none" w:sz="0" w:space="0" w:color="auto"/>
            <w:bottom w:val="none" w:sz="0" w:space="0" w:color="auto"/>
            <w:right w:val="none" w:sz="0" w:space="0" w:color="auto"/>
          </w:divBdr>
        </w:div>
      </w:divsChild>
    </w:div>
    <w:div w:id="21435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zk.gov.ua/uk/topic/deklaruvann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iki.nazk.gov.ua/?cat=211" TargetMode="External"/><Relationship Id="rId5" Type="http://schemas.openxmlformats.org/officeDocument/2006/relationships/hyperlink" Target="https://wiki.nazk.gov.ua/?cat=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1373</Words>
  <Characters>783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2024-03-06T12:28:00Z</dcterms:created>
  <dcterms:modified xsi:type="dcterms:W3CDTF">2024-03-06T12:29:00Z</dcterms:modified>
</cp:coreProperties>
</file>