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E" w:rsidRDefault="00417FCE" w:rsidP="00417FCE">
      <w:pPr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417FCE" w:rsidRDefault="00417FCE" w:rsidP="00417F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конкурсу</w:t>
      </w:r>
    </w:p>
    <w:p w:rsidR="00417FCE" w:rsidRDefault="00417FCE" w:rsidP="00417F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зайняття вакантної посади державної служби категорії «В»</w:t>
      </w:r>
    </w:p>
    <w:p w:rsidR="00417FCE" w:rsidRDefault="00417FCE" w:rsidP="00417F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головного спеціаліста – юрисконсульта  управління соціального захисту населення Запорізької районної державної адміністрації Запорізької області</w:t>
      </w: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417FCE" w:rsidTr="00B7376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Загальні умови</w:t>
            </w:r>
          </w:p>
        </w:tc>
      </w:tr>
      <w:tr w:rsidR="00417FCE" w:rsidTr="00B737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Посадові обов</w:t>
            </w:r>
            <w:r>
              <w:rPr>
                <w:rFonts w:cs="Times New Roman"/>
                <w:b/>
                <w:lang w:val="uk-UA" w:eastAsia="en-US"/>
              </w:rPr>
              <w:t>'</w:t>
            </w:r>
            <w:r>
              <w:rPr>
                <w:b/>
                <w:lang w:val="uk-UA" w:eastAsia="en-US"/>
              </w:rPr>
              <w:t>язки</w:t>
            </w: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Default="00417FCE" w:rsidP="00B7376C">
            <w:pPr>
              <w:pStyle w:val="1"/>
              <w:shd w:val="clear" w:color="auto" w:fill="auto"/>
              <w:tabs>
                <w:tab w:val="left" w:pos="1427"/>
              </w:tabs>
              <w:spacing w:after="30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1.веде </w:t>
            </w:r>
            <w:proofErr w:type="spellStart"/>
            <w:r>
              <w:rPr>
                <w:sz w:val="24"/>
                <w:szCs w:val="24"/>
                <w:lang w:val="uk-UA"/>
              </w:rPr>
              <w:t>довідково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інформаційну роботу із законодавства та нормативних актів із застосуванням технічних засобів, а також облік змін чинного законодавства та інших нормативно правових актів; </w:t>
            </w:r>
          </w:p>
          <w:p w:rsidR="00417FCE" w:rsidRPr="006D6A9E" w:rsidRDefault="00417FCE" w:rsidP="00B7376C">
            <w:pPr>
              <w:pStyle w:val="1"/>
              <w:shd w:val="clear" w:color="auto" w:fill="auto"/>
              <w:tabs>
                <w:tab w:val="left" w:pos="1427"/>
              </w:tabs>
              <w:spacing w:after="30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2.представляє в установленому законодавством порядку інтереси управління в судах, інших органах під час розгляду правових питань та спорів;</w:t>
            </w:r>
          </w:p>
          <w:p w:rsidR="00417FCE" w:rsidRDefault="00417FCE" w:rsidP="00B7376C">
            <w:pPr>
              <w:pStyle w:val="1"/>
              <w:shd w:val="clear" w:color="auto" w:fill="auto"/>
              <w:tabs>
                <w:tab w:val="left" w:pos="1427"/>
              </w:tabs>
              <w:spacing w:after="0" w:line="240" w:lineRule="auto"/>
              <w:ind w:right="4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3.бере участь у підготовці, укладанню та контролі за виконанням господарських договорів з іншими підприємствами, установами та організаціями; </w:t>
            </w:r>
          </w:p>
          <w:p w:rsidR="00417FCE" w:rsidRDefault="00417FCE" w:rsidP="00B7376C">
            <w:pPr>
              <w:pStyle w:val="1"/>
              <w:shd w:val="clear" w:color="auto" w:fill="auto"/>
              <w:tabs>
                <w:tab w:val="left" w:pos="1427"/>
              </w:tabs>
              <w:spacing w:after="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</w:p>
          <w:p w:rsidR="00417FCE" w:rsidRDefault="00417FCE" w:rsidP="00B7376C">
            <w:pPr>
              <w:pStyle w:val="1"/>
              <w:shd w:val="clear" w:color="auto" w:fill="auto"/>
              <w:tabs>
                <w:tab w:val="left" w:pos="1427"/>
              </w:tabs>
              <w:spacing w:after="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4.відповідає за роботу з питань запитів на інформацію та її оприлюднення; </w:t>
            </w:r>
          </w:p>
          <w:p w:rsidR="00417FCE" w:rsidRDefault="00417FCE" w:rsidP="00B7376C">
            <w:pPr>
              <w:pStyle w:val="1"/>
              <w:shd w:val="clear" w:color="auto" w:fill="auto"/>
              <w:tabs>
                <w:tab w:val="left" w:pos="1427"/>
              </w:tabs>
              <w:spacing w:after="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</w:p>
          <w:p w:rsidR="00417FCE" w:rsidRDefault="00417FCE" w:rsidP="00B7376C">
            <w:pPr>
              <w:pStyle w:val="1"/>
              <w:shd w:val="clear" w:color="auto" w:fill="auto"/>
              <w:tabs>
                <w:tab w:val="left" w:pos="1080"/>
              </w:tabs>
              <w:spacing w:after="296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  <w:r w:rsidR="00A877E8">
              <w:rPr>
                <w:sz w:val="24"/>
                <w:szCs w:val="24"/>
                <w:lang w:val="uk-UA"/>
              </w:rPr>
              <w:t>здійснює опрацювання і контроль щодо звернень громадян та запитів народних депутатів України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417FCE" w:rsidRDefault="00417FCE" w:rsidP="00B7376C">
            <w:pPr>
              <w:pStyle w:val="1"/>
              <w:shd w:val="clear" w:color="auto" w:fill="auto"/>
              <w:tabs>
                <w:tab w:val="left" w:pos="1227"/>
              </w:tabs>
              <w:spacing w:after="304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6.забезпечує </w:t>
            </w:r>
            <w:r w:rsidR="00A877E8">
              <w:rPr>
                <w:sz w:val="24"/>
                <w:szCs w:val="24"/>
                <w:lang w:val="uk-UA"/>
              </w:rPr>
              <w:t xml:space="preserve">контроль за виконанням заходів (протоколи виробничих нарад, розпорядження, накази, тощо); </w:t>
            </w:r>
          </w:p>
          <w:p w:rsidR="00417FCE" w:rsidRDefault="002B050E" w:rsidP="00B7376C">
            <w:pPr>
              <w:pStyle w:val="1"/>
              <w:shd w:val="clear" w:color="auto" w:fill="auto"/>
              <w:tabs>
                <w:tab w:val="left" w:pos="1676"/>
              </w:tabs>
              <w:spacing w:after="308" w:line="240" w:lineRule="auto"/>
              <w:ind w:right="2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  <w:bookmarkStart w:id="0" w:name="_GoBack"/>
            <w:bookmarkEnd w:id="0"/>
            <w:r w:rsidR="00417FCE">
              <w:rPr>
                <w:sz w:val="24"/>
                <w:szCs w:val="24"/>
                <w:lang w:val="uk-UA"/>
              </w:rPr>
              <w:t xml:space="preserve">забезпечує доступ до публічної інформації, розпорядником якої є управління; </w:t>
            </w:r>
          </w:p>
          <w:p w:rsidR="00A877E8" w:rsidRDefault="00A877E8" w:rsidP="00B7376C">
            <w:pPr>
              <w:pStyle w:val="1"/>
              <w:shd w:val="clear" w:color="auto" w:fill="auto"/>
              <w:tabs>
                <w:tab w:val="left" w:pos="1676"/>
              </w:tabs>
              <w:spacing w:after="308" w:line="240" w:lineRule="auto"/>
              <w:ind w:right="2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8.бере участь у здійсненні організаційно-практичних заходів щодо зміцнення фінансової та трудової дисципліни;</w:t>
            </w:r>
          </w:p>
          <w:p w:rsidR="00417FCE" w:rsidRDefault="00A877E8" w:rsidP="00B7376C">
            <w:pPr>
              <w:pStyle w:val="1"/>
              <w:shd w:val="clear" w:color="auto" w:fill="auto"/>
              <w:tabs>
                <w:tab w:val="left" w:pos="-142"/>
              </w:tabs>
              <w:spacing w:after="0" w:line="240" w:lineRule="auto"/>
              <w:ind w:right="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417FCE">
              <w:rPr>
                <w:sz w:val="24"/>
                <w:szCs w:val="24"/>
                <w:lang w:val="uk-UA"/>
              </w:rPr>
              <w:t>.забезпечує у межах своїх повноважень реалізацію державної політики стосовно захисту інформації з обмеженим доступом.</w:t>
            </w:r>
          </w:p>
          <w:p w:rsidR="00417FCE" w:rsidRDefault="00417FCE" w:rsidP="00B7376C">
            <w:pPr>
              <w:pStyle w:val="1"/>
              <w:shd w:val="clear" w:color="auto" w:fill="auto"/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 також інші функції відповідно до чинного законодавства та дорученням начальн</w:t>
            </w:r>
            <w:r w:rsidR="00A877E8">
              <w:rPr>
                <w:sz w:val="24"/>
                <w:szCs w:val="24"/>
                <w:lang w:val="uk-UA"/>
              </w:rPr>
              <w:t>ика управління та його заступників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417FCE" w:rsidTr="00B737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Умови оплати праці</w:t>
            </w: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Посадовий оклад – 3200 грн., надбавка за вислугу років, надбавка за ранг державного службовця, за наявності достатнього фонду оплати праці - премія</w:t>
            </w:r>
          </w:p>
        </w:tc>
      </w:tr>
      <w:tr w:rsidR="00417FCE" w:rsidTr="00B737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Default="00417FCE" w:rsidP="00B7376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безстроково</w:t>
            </w:r>
          </w:p>
        </w:tc>
      </w:tr>
      <w:tr w:rsidR="00417FCE" w:rsidTr="00B737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Перелік документів, необхідних для участі в </w:t>
            </w:r>
            <w:r>
              <w:rPr>
                <w:b/>
                <w:lang w:val="uk-UA" w:eastAsia="en-US"/>
              </w:rPr>
              <w:lastRenderedPageBreak/>
              <w:t>конкурсі, та строк їх подання</w:t>
            </w: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1) копію паспорта громадянина України;</w:t>
            </w:r>
          </w:p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3) письмову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 на проходження перевірки та оприлюднення відомостей стосовно неї відповідно до зазначеного Закону або копію довідки встановленої форми про результати такої  перевірки;</w:t>
            </w:r>
          </w:p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4) копію (копії) документа (документів) про освіту;</w:t>
            </w:r>
          </w:p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5) посвідчення атестації щодо вільного володіння державною мовою</w:t>
            </w:r>
          </w:p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6) заповнену особову картку встановленого зразка;</w:t>
            </w:r>
          </w:p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7) Е- декларацію особи, уповноваженої на виконання функцій держави або місцевого самоврядування, за 2016 рік</w:t>
            </w:r>
          </w:p>
          <w:p w:rsidR="00417FCE" w:rsidRDefault="00417FCE" w:rsidP="00B7376C">
            <w:pPr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Строк подання документів</w:t>
            </w:r>
            <w:r>
              <w:rPr>
                <w:lang w:val="uk-UA" w:eastAsia="en-US"/>
              </w:rPr>
              <w:t>: 15 календарних днів з дня оприлюднення інформації про проведення конкурсу на офіційному сайті Національного агентства з питань державної служби</w:t>
            </w:r>
          </w:p>
        </w:tc>
      </w:tr>
      <w:tr w:rsidR="00417FCE" w:rsidTr="00B737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Місце,час та дата  початку проведення конкурсу</w:t>
            </w: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Default="00417FCE" w:rsidP="00B7376C">
            <w:pPr>
              <w:jc w:val="both"/>
              <w:rPr>
                <w:lang w:val="uk-UA" w:eastAsia="en-US"/>
              </w:rPr>
            </w:pPr>
          </w:p>
          <w:p w:rsidR="00417FCE" w:rsidRDefault="00417FCE" w:rsidP="00B7376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69089, м. Запоріжжя, вул. </w:t>
            </w:r>
            <w:proofErr w:type="spellStart"/>
            <w:r>
              <w:rPr>
                <w:lang w:val="uk-UA" w:eastAsia="en-US"/>
              </w:rPr>
              <w:t>Розенталь</w:t>
            </w:r>
            <w:proofErr w:type="spellEnd"/>
            <w:r>
              <w:rPr>
                <w:lang w:val="uk-UA" w:eastAsia="en-US"/>
              </w:rPr>
              <w:t xml:space="preserve"> 3а,</w:t>
            </w:r>
          </w:p>
          <w:p w:rsidR="00417FCE" w:rsidRDefault="00417FCE" w:rsidP="00B7376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10.00, </w:t>
            </w:r>
            <w:r w:rsidR="00A877E8">
              <w:rPr>
                <w:lang w:val="uk-UA" w:eastAsia="en-US"/>
              </w:rPr>
              <w:t>19</w:t>
            </w:r>
            <w:r>
              <w:rPr>
                <w:lang w:val="uk-UA" w:eastAsia="en-US"/>
              </w:rPr>
              <w:t xml:space="preserve"> грудня  2017 року</w:t>
            </w:r>
          </w:p>
        </w:tc>
      </w:tr>
      <w:tr w:rsidR="00417FCE" w:rsidTr="00B737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Прізвище, ім</w:t>
            </w:r>
            <w:r>
              <w:rPr>
                <w:rFonts w:cs="Times New Roman"/>
                <w:b/>
                <w:lang w:val="uk-UA" w:eastAsia="en-US"/>
              </w:rPr>
              <w:t>'</w:t>
            </w:r>
            <w:r>
              <w:rPr>
                <w:b/>
                <w:lang w:val="uk-UA" w:eastAsia="en-US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  <w:p w:rsidR="00417FCE" w:rsidRDefault="00417FCE" w:rsidP="00B7376C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Default="00417FCE" w:rsidP="00B7376C">
            <w:pPr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Яковлева</w:t>
            </w:r>
            <w:proofErr w:type="spellEnd"/>
            <w:r>
              <w:rPr>
                <w:lang w:val="uk-UA" w:eastAsia="en-US"/>
              </w:rPr>
              <w:t xml:space="preserve"> Наталія Миколаївна</w:t>
            </w:r>
          </w:p>
          <w:p w:rsidR="00417FCE" w:rsidRDefault="00417FCE" w:rsidP="00B7376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тел. (0612) 218-41-34</w:t>
            </w:r>
          </w:p>
          <w:p w:rsidR="00417FCE" w:rsidRDefault="00417FCE" w:rsidP="00B7376C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i/>
                <w:iCs/>
                <w:lang w:eastAsia="en-US"/>
              </w:rPr>
              <w:t>2311_</w:t>
            </w:r>
            <w:proofErr w:type="spellStart"/>
            <w:r>
              <w:rPr>
                <w:i/>
                <w:iCs/>
                <w:lang w:val="en-US" w:eastAsia="en-US"/>
              </w:rPr>
              <w:t>uszn</w:t>
            </w:r>
            <w:proofErr w:type="spellEnd"/>
            <w:r>
              <w:rPr>
                <w:i/>
                <w:iCs/>
                <w:lang w:eastAsia="en-US"/>
              </w:rPr>
              <w:t>@</w:t>
            </w:r>
            <w:proofErr w:type="spellStart"/>
            <w:r>
              <w:rPr>
                <w:i/>
                <w:iCs/>
                <w:lang w:val="en-US" w:eastAsia="en-US"/>
              </w:rPr>
              <w:t>ukr</w:t>
            </w:r>
            <w:proofErr w:type="spellEnd"/>
            <w:r>
              <w:rPr>
                <w:i/>
                <w:iCs/>
                <w:lang w:eastAsia="en-US"/>
              </w:rPr>
              <w:t>.</w:t>
            </w:r>
            <w:r>
              <w:rPr>
                <w:i/>
                <w:iCs/>
                <w:lang w:val="en-US" w:eastAsia="en-US"/>
              </w:rPr>
              <w:t>net</w:t>
            </w:r>
            <w:r>
              <w:rPr>
                <w:i/>
                <w:iCs/>
                <w:lang w:eastAsia="en-US"/>
              </w:rPr>
              <w:t xml:space="preserve">  </w:t>
            </w:r>
          </w:p>
        </w:tc>
      </w:tr>
    </w:tbl>
    <w:p w:rsidR="00417FCE" w:rsidRDefault="00417FCE" w:rsidP="00417FCE"/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rPr>
          <w:lang w:val="uk-UA"/>
        </w:rPr>
      </w:pPr>
    </w:p>
    <w:p w:rsidR="00417FCE" w:rsidRDefault="00417FCE" w:rsidP="00417FCE">
      <w:pPr>
        <w:jc w:val="center"/>
        <w:rPr>
          <w:b/>
          <w:sz w:val="28"/>
          <w:szCs w:val="28"/>
          <w:lang w:val="uk-UA"/>
        </w:rPr>
      </w:pPr>
    </w:p>
    <w:p w:rsidR="00417FCE" w:rsidRDefault="00417FCE" w:rsidP="00417F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Кваліфікаційні вимоги</w:t>
      </w:r>
    </w:p>
    <w:p w:rsidR="00417FCE" w:rsidRDefault="00417FCE" w:rsidP="00417FCE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6"/>
        <w:gridCol w:w="3528"/>
        <w:gridCol w:w="5210"/>
      </w:tblGrid>
      <w:tr w:rsidR="00417FCE" w:rsidRPr="00052AF0" w:rsidTr="00B737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Освіта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вища, не нижче ступеня молодшого бакалавра або бакалавр</w:t>
            </w:r>
            <w:r w:rsidR="00B233CB">
              <w:rPr>
                <w:lang w:val="uk-UA" w:eastAsia="en-US"/>
              </w:rPr>
              <w:t>а юридичного спрямування</w:t>
            </w:r>
          </w:p>
        </w:tc>
      </w:tr>
      <w:tr w:rsidR="00417FCE" w:rsidRPr="00052AF0" w:rsidTr="00B737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Досвід роботи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без вимог до стажу роботи</w:t>
            </w:r>
          </w:p>
        </w:tc>
      </w:tr>
      <w:tr w:rsidR="00417FCE" w:rsidRPr="00052AF0" w:rsidTr="00B7376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Володіння державною мовою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390"/>
              </w:tabs>
              <w:rPr>
                <w:b/>
                <w:lang w:val="uk-UA" w:eastAsia="en-US"/>
              </w:rPr>
            </w:pPr>
            <w:r w:rsidRPr="00052AF0">
              <w:rPr>
                <w:lang w:val="uk-UA" w:eastAsia="en-US"/>
              </w:rPr>
              <w:t>вільне володіння державною мовою</w:t>
            </w:r>
          </w:p>
        </w:tc>
      </w:tr>
      <w:tr w:rsidR="00417FCE" w:rsidRPr="00052AF0" w:rsidTr="00B737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CE" w:rsidRPr="00052AF0" w:rsidRDefault="00417FCE" w:rsidP="00B7376C">
            <w:pPr>
              <w:rPr>
                <w:lang w:val="uk-UA" w:eastAsia="en-US"/>
              </w:rPr>
            </w:pPr>
          </w:p>
        </w:tc>
        <w:tc>
          <w:tcPr>
            <w:tcW w:w="8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390"/>
              </w:tabs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Вимоги до компетентності</w:t>
            </w:r>
          </w:p>
        </w:tc>
      </w:tr>
      <w:tr w:rsidR="00417FCE" w:rsidRPr="00052AF0" w:rsidTr="00B7376C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Вимога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jc w:val="center"/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Компоненти вимоги</w:t>
            </w:r>
          </w:p>
        </w:tc>
      </w:tr>
      <w:tr w:rsidR="00417FCE" w:rsidRPr="002B050E" w:rsidTr="00B7376C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Прийняття ефективних рішень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72419B" w:rsidP="00B7376C">
            <w:pPr>
              <w:tabs>
                <w:tab w:val="left" w:pos="4005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Здатність приймати вчасні та виважені рішення</w:t>
            </w:r>
            <w:r w:rsidR="00417FCE" w:rsidRPr="00052AF0">
              <w:rPr>
                <w:lang w:val="uk-UA" w:eastAsia="en-US"/>
              </w:rPr>
              <w:t>;</w:t>
            </w:r>
          </w:p>
          <w:p w:rsidR="00417FCE" w:rsidRPr="00052AF0" w:rsidRDefault="000452F6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надавати пропозиції, їх аргументувати та презентувати;</w:t>
            </w:r>
            <w:r w:rsidR="00417FCE" w:rsidRPr="00052AF0">
              <w:rPr>
                <w:lang w:val="uk-UA" w:eastAsia="en-US"/>
              </w:rPr>
              <w:t xml:space="preserve">  </w:t>
            </w:r>
          </w:p>
          <w:p w:rsidR="00417FCE" w:rsidRPr="00052AF0" w:rsidRDefault="00417FCE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автономність та ініціативність щодо пропозицій/рішень.</w:t>
            </w:r>
          </w:p>
        </w:tc>
      </w:tr>
      <w:tr w:rsidR="00417FCE" w:rsidRPr="00052AF0" w:rsidTr="00B7376C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Досягнення результатів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чітке бачення результату;</w:t>
            </w:r>
          </w:p>
          <w:p w:rsidR="00417FCE" w:rsidRPr="00052AF0" w:rsidRDefault="00417FCE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сфокусовані зусилля для досягнення результату;</w:t>
            </w:r>
          </w:p>
          <w:p w:rsidR="00417FCE" w:rsidRPr="00052AF0" w:rsidRDefault="00417FCE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запобігання та ефективне подолання перешкод.</w:t>
            </w:r>
          </w:p>
        </w:tc>
      </w:tr>
      <w:tr w:rsidR="00417FCE" w:rsidRPr="00052AF0" w:rsidTr="00B7376C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proofErr w:type="spellStart"/>
            <w:r w:rsidRPr="00052AF0">
              <w:rPr>
                <w:lang w:val="uk-UA" w:eastAsia="en-US"/>
              </w:rPr>
              <w:t>Стресостійкість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розуміння своїх емоцій;</w:t>
            </w:r>
          </w:p>
          <w:p w:rsidR="00417FCE" w:rsidRPr="00052AF0" w:rsidRDefault="00417FCE" w:rsidP="00B7376C">
            <w:pPr>
              <w:tabs>
                <w:tab w:val="left" w:pos="4005"/>
              </w:tabs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самоконтроль;</w:t>
            </w:r>
          </w:p>
          <w:p w:rsidR="00417FCE" w:rsidRPr="00052AF0" w:rsidRDefault="00417FCE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 xml:space="preserve">конструктивне ставлення до </w:t>
            </w:r>
            <w:proofErr w:type="spellStart"/>
            <w:r w:rsidR="008030B1">
              <w:rPr>
                <w:lang w:val="uk-UA" w:eastAsia="en-US"/>
              </w:rPr>
              <w:t>зворот</w:t>
            </w:r>
            <w:r w:rsidR="008030B1" w:rsidRPr="00052AF0">
              <w:rPr>
                <w:lang w:val="uk-UA" w:eastAsia="en-US"/>
              </w:rPr>
              <w:t>нього</w:t>
            </w:r>
            <w:proofErr w:type="spellEnd"/>
            <w:r w:rsidRPr="00052AF0">
              <w:rPr>
                <w:lang w:val="uk-UA" w:eastAsia="en-US"/>
              </w:rPr>
              <w:t xml:space="preserve"> зв’язку, зокрема критики</w:t>
            </w:r>
          </w:p>
        </w:tc>
      </w:tr>
      <w:tr w:rsidR="00417FCE" w:rsidRPr="00052AF0" w:rsidTr="00B7376C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72419B" w:rsidP="00B7376C">
            <w:pPr>
              <w:tabs>
                <w:tab w:val="left" w:pos="4005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Вербальне </w:t>
            </w:r>
            <w:r w:rsidR="008030B1">
              <w:rPr>
                <w:lang w:val="uk-UA" w:eastAsia="en-US"/>
              </w:rPr>
              <w:t>мислення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72419B" w:rsidP="00B7376C">
            <w:pPr>
              <w:pStyle w:val="a3"/>
              <w:tabs>
                <w:tab w:val="left" w:pos="4005"/>
              </w:tabs>
              <w:ind w:left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здатність розуміти та працювати з текстовою інформацією</w:t>
            </w:r>
          </w:p>
        </w:tc>
      </w:tr>
      <w:tr w:rsidR="00417FCE" w:rsidRPr="00052AF0" w:rsidTr="00B7376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jc w:val="center"/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Професійні знання</w:t>
            </w:r>
          </w:p>
        </w:tc>
      </w:tr>
      <w:tr w:rsidR="00417FCE" w:rsidRPr="00052AF0" w:rsidTr="00B7376C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Вимога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tabs>
                <w:tab w:val="left" w:pos="4005"/>
              </w:tabs>
              <w:jc w:val="center"/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Компоненти вимоги</w:t>
            </w:r>
          </w:p>
        </w:tc>
      </w:tr>
      <w:tr w:rsidR="00417FCE" w:rsidRPr="00052AF0" w:rsidTr="00B7376C">
        <w:trPr>
          <w:trHeight w:val="18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Знання законодавства</w:t>
            </w:r>
          </w:p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</w:p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</w:p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</w:p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</w:p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120AD1">
            <w:pPr>
              <w:pStyle w:val="1"/>
              <w:shd w:val="clear" w:color="auto" w:fill="auto"/>
              <w:tabs>
                <w:tab w:val="left" w:pos="217"/>
              </w:tabs>
              <w:spacing w:after="0" w:line="240" w:lineRule="auto"/>
              <w:ind w:left="20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Знання:</w:t>
            </w:r>
          </w:p>
          <w:p w:rsidR="00417FCE" w:rsidRPr="00052AF0" w:rsidRDefault="00417FCE" w:rsidP="00120AD1">
            <w:pPr>
              <w:pStyle w:val="1"/>
              <w:shd w:val="clear" w:color="auto" w:fill="auto"/>
              <w:tabs>
                <w:tab w:val="left" w:pos="217"/>
              </w:tabs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Конституції України,</w:t>
            </w:r>
          </w:p>
          <w:p w:rsidR="00417FCE" w:rsidRPr="00052AF0" w:rsidRDefault="00417FCE" w:rsidP="00120AD1">
            <w:pPr>
              <w:pStyle w:val="1"/>
              <w:shd w:val="clear" w:color="auto" w:fill="auto"/>
              <w:tabs>
                <w:tab w:val="left" w:pos="217"/>
              </w:tabs>
              <w:spacing w:after="0" w:line="240" w:lineRule="auto"/>
              <w:ind w:left="20" w:right="40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 xml:space="preserve">Закону України "Про державну службу", </w:t>
            </w:r>
          </w:p>
          <w:p w:rsidR="00417FCE" w:rsidRPr="00052AF0" w:rsidRDefault="00417FCE" w:rsidP="00120AD1">
            <w:pPr>
              <w:pStyle w:val="1"/>
              <w:shd w:val="clear" w:color="auto" w:fill="auto"/>
              <w:tabs>
                <w:tab w:val="left" w:pos="217"/>
              </w:tabs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Закону України  "Про запобігання корупції".</w:t>
            </w:r>
          </w:p>
        </w:tc>
      </w:tr>
      <w:tr w:rsidR="00417FCE" w:rsidRPr="00052AF0" w:rsidTr="00B7376C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Знання спеціального законодавства,що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Default="00417FCE" w:rsidP="008030B1">
            <w:pPr>
              <w:pStyle w:val="1"/>
              <w:shd w:val="clear" w:color="auto" w:fill="auto"/>
              <w:tabs>
                <w:tab w:val="left" w:pos="217"/>
              </w:tabs>
              <w:spacing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Знання:</w:t>
            </w:r>
          </w:p>
          <w:p w:rsidR="008030B1" w:rsidRPr="008030B1" w:rsidRDefault="008030B1" w:rsidP="00120AD1">
            <w:pPr>
              <w:pStyle w:val="1"/>
              <w:shd w:val="clear" w:color="auto" w:fill="auto"/>
              <w:tabs>
                <w:tab w:val="left" w:pos="217"/>
              </w:tabs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Укази Президента України, постанови та розпорядження Верховної Ради України, Кабінету Міністрів України;</w:t>
            </w:r>
          </w:p>
          <w:p w:rsidR="008030B1" w:rsidRDefault="008030B1" w:rsidP="00120AD1">
            <w:pPr>
              <w:pStyle w:val="a3"/>
              <w:tabs>
                <w:tab w:val="left" w:pos="285"/>
              </w:tabs>
              <w:ind w:left="0"/>
              <w:rPr>
                <w:lang w:val="uk-UA" w:eastAsia="en-US"/>
              </w:rPr>
            </w:pPr>
            <w:r>
              <w:rPr>
                <w:lang w:val="uk-UA" w:eastAsia="en-US"/>
              </w:rPr>
              <w:t>Акти законодавства,що стосуються державної служби;</w:t>
            </w:r>
          </w:p>
          <w:p w:rsidR="00417FCE" w:rsidRDefault="008030B1" w:rsidP="00120AD1">
            <w:pPr>
              <w:pStyle w:val="a3"/>
              <w:tabs>
                <w:tab w:val="left" w:pos="285"/>
              </w:tabs>
              <w:ind w:left="0"/>
              <w:rPr>
                <w:lang w:val="uk-UA" w:eastAsia="en-US"/>
              </w:rPr>
            </w:pPr>
            <w:r>
              <w:rPr>
                <w:lang w:val="uk-UA" w:eastAsia="en-US"/>
              </w:rPr>
              <w:t>Методику ведення правової роботи у відповідній сфері управління;</w:t>
            </w:r>
          </w:p>
          <w:p w:rsidR="008030B1" w:rsidRDefault="008030B1" w:rsidP="00120AD1">
            <w:pPr>
              <w:pStyle w:val="a3"/>
              <w:tabs>
                <w:tab w:val="left" w:pos="285"/>
              </w:tabs>
              <w:ind w:left="0"/>
              <w:rPr>
                <w:lang w:val="uk-UA" w:eastAsia="en-US"/>
              </w:rPr>
            </w:pPr>
            <w:r>
              <w:rPr>
                <w:lang w:val="uk-UA" w:eastAsia="en-US"/>
              </w:rPr>
              <w:t>Порядок укладення та оформлення договорів і угод;</w:t>
            </w:r>
          </w:p>
          <w:p w:rsidR="00417FCE" w:rsidRPr="008030B1" w:rsidRDefault="008030B1" w:rsidP="00120AD1">
            <w:pPr>
              <w:pStyle w:val="a3"/>
              <w:tabs>
                <w:tab w:val="left" w:pos="285"/>
              </w:tabs>
              <w:ind w:left="0"/>
              <w:rPr>
                <w:lang w:val="uk-UA" w:eastAsia="en-US"/>
              </w:rPr>
            </w:pPr>
            <w:r w:rsidRPr="008030B1">
              <w:rPr>
                <w:lang w:val="uk-UA" w:eastAsia="en-US"/>
              </w:rPr>
              <w:t>Нормативно-правові акти,що регулюють організацію та методику ведення правової роботи у відповідній сфері управління.</w:t>
            </w:r>
          </w:p>
        </w:tc>
      </w:tr>
      <w:tr w:rsidR="00417FCE" w:rsidRPr="002B050E" w:rsidTr="00B7376C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Знання інформаційних технологій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CE" w:rsidRPr="00052AF0" w:rsidRDefault="00417FCE" w:rsidP="00B7376C">
            <w:pPr>
              <w:pStyle w:val="1"/>
              <w:shd w:val="clear" w:color="auto" w:fill="auto"/>
              <w:tabs>
                <w:tab w:val="left" w:pos="217"/>
              </w:tabs>
              <w:spacing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Знання програм (</w:t>
            </w:r>
            <w:r w:rsidRPr="00052AF0">
              <w:rPr>
                <w:sz w:val="24"/>
                <w:szCs w:val="24"/>
                <w:lang w:val="en-US"/>
              </w:rPr>
              <w:t>Word</w:t>
            </w:r>
            <w:r w:rsidRPr="00052AF0">
              <w:rPr>
                <w:sz w:val="24"/>
                <w:szCs w:val="24"/>
                <w:lang w:val="uk-UA"/>
              </w:rPr>
              <w:t xml:space="preserve">, </w:t>
            </w:r>
            <w:r w:rsidRPr="00052AF0">
              <w:rPr>
                <w:sz w:val="24"/>
                <w:szCs w:val="24"/>
                <w:lang w:val="en-US"/>
              </w:rPr>
              <w:t>Excel</w:t>
            </w:r>
            <w:r w:rsidRPr="00052AF0">
              <w:rPr>
                <w:sz w:val="24"/>
                <w:szCs w:val="24"/>
                <w:lang w:val="uk-UA"/>
              </w:rPr>
              <w:t xml:space="preserve">, </w:t>
            </w:r>
            <w:r w:rsidRPr="00052AF0">
              <w:rPr>
                <w:sz w:val="24"/>
                <w:szCs w:val="24"/>
                <w:lang w:val="en-US"/>
              </w:rPr>
              <w:t>Outlook</w:t>
            </w:r>
            <w:r w:rsidRPr="00052AF0">
              <w:rPr>
                <w:sz w:val="24"/>
                <w:szCs w:val="24"/>
                <w:lang w:val="uk-UA"/>
              </w:rPr>
              <w:t>, ДО</w:t>
            </w:r>
            <w:r w:rsidRPr="00052AF0">
              <w:rPr>
                <w:sz w:val="24"/>
                <w:szCs w:val="24"/>
                <w:lang w:val="en-US"/>
              </w:rPr>
              <w:t>S</w:t>
            </w:r>
            <w:r w:rsidRPr="00052AF0">
              <w:rPr>
                <w:sz w:val="24"/>
                <w:szCs w:val="24"/>
                <w:lang w:val="uk-UA"/>
              </w:rPr>
              <w:t>)</w:t>
            </w:r>
          </w:p>
        </w:tc>
      </w:tr>
    </w:tbl>
    <w:p w:rsidR="00417FCE" w:rsidRPr="00052AF0" w:rsidRDefault="00417FCE" w:rsidP="00417FCE">
      <w:pPr>
        <w:rPr>
          <w:lang w:val="en-US"/>
        </w:rPr>
      </w:pPr>
    </w:p>
    <w:p w:rsidR="00417FCE" w:rsidRPr="00AE1E38" w:rsidRDefault="00417FCE" w:rsidP="00417FCE">
      <w:pPr>
        <w:rPr>
          <w:lang w:val="en-US"/>
        </w:rPr>
      </w:pPr>
    </w:p>
    <w:p w:rsidR="00EC755C" w:rsidRPr="00417FCE" w:rsidRDefault="00EC755C">
      <w:pPr>
        <w:rPr>
          <w:lang w:val="en-US"/>
        </w:rPr>
      </w:pPr>
    </w:p>
    <w:sectPr w:rsidR="00EC755C" w:rsidRPr="0041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04"/>
    <w:rsid w:val="000452F6"/>
    <w:rsid w:val="00120AD1"/>
    <w:rsid w:val="002B050E"/>
    <w:rsid w:val="00417FCE"/>
    <w:rsid w:val="0072419B"/>
    <w:rsid w:val="008030B1"/>
    <w:rsid w:val="00914C04"/>
    <w:rsid w:val="00A877E8"/>
    <w:rsid w:val="00B233CB"/>
    <w:rsid w:val="00D616B6"/>
    <w:rsid w:val="00E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C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FCE"/>
    <w:pPr>
      <w:ind w:left="720"/>
      <w:contextualSpacing/>
    </w:pPr>
  </w:style>
  <w:style w:type="character" w:customStyle="1" w:styleId="a4">
    <w:name w:val="Основной текст_"/>
    <w:link w:val="1"/>
    <w:locked/>
    <w:rsid w:val="00417FCE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4"/>
    <w:rsid w:val="00417FCE"/>
    <w:pPr>
      <w:widowControl w:val="0"/>
      <w:shd w:val="clear" w:color="auto" w:fill="FFFFFF"/>
      <w:spacing w:after="420" w:line="0" w:lineRule="atLeast"/>
      <w:jc w:val="center"/>
    </w:pPr>
    <w:rPr>
      <w:rFonts w:eastAsia="Times New Roman" w:cs="Times New Roman"/>
      <w:spacing w:val="7"/>
      <w:sz w:val="22"/>
      <w:szCs w:val="22"/>
      <w:lang w:eastAsia="en-US"/>
    </w:rPr>
  </w:style>
  <w:style w:type="table" w:styleId="a5">
    <w:name w:val="Table Grid"/>
    <w:basedOn w:val="a1"/>
    <w:uiPriority w:val="59"/>
    <w:rsid w:val="00417F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C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FCE"/>
    <w:pPr>
      <w:ind w:left="720"/>
      <w:contextualSpacing/>
    </w:pPr>
  </w:style>
  <w:style w:type="character" w:customStyle="1" w:styleId="a4">
    <w:name w:val="Основной текст_"/>
    <w:link w:val="1"/>
    <w:locked/>
    <w:rsid w:val="00417FCE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4"/>
    <w:rsid w:val="00417FCE"/>
    <w:pPr>
      <w:widowControl w:val="0"/>
      <w:shd w:val="clear" w:color="auto" w:fill="FFFFFF"/>
      <w:spacing w:after="420" w:line="0" w:lineRule="atLeast"/>
      <w:jc w:val="center"/>
    </w:pPr>
    <w:rPr>
      <w:rFonts w:eastAsia="Times New Roman" w:cs="Times New Roman"/>
      <w:spacing w:val="7"/>
      <w:sz w:val="22"/>
      <w:szCs w:val="22"/>
      <w:lang w:eastAsia="en-US"/>
    </w:rPr>
  </w:style>
  <w:style w:type="table" w:styleId="a5">
    <w:name w:val="Table Grid"/>
    <w:basedOn w:val="a1"/>
    <w:uiPriority w:val="59"/>
    <w:rsid w:val="00417F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3A39-BF99-48CF-9E19-8E4B1D1F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2017-12-01T12:48:00Z</dcterms:created>
  <dcterms:modified xsi:type="dcterms:W3CDTF">2017-12-04T06:39:00Z</dcterms:modified>
</cp:coreProperties>
</file>