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B9" w:rsidRPr="00831B4C" w:rsidRDefault="006B66B9" w:rsidP="006B66B9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6B9" w:rsidRPr="00D71D85" w:rsidRDefault="006B66B9" w:rsidP="006B66B9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D85">
        <w:rPr>
          <w:rFonts w:ascii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29.01.18 по 04.02.18</w:t>
      </w:r>
    </w:p>
    <w:tbl>
      <w:tblPr>
        <w:tblStyle w:val="2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0"/>
        <w:gridCol w:w="1560"/>
        <w:gridCol w:w="1702"/>
        <w:gridCol w:w="1091"/>
        <w:gridCol w:w="1774"/>
        <w:gridCol w:w="2898"/>
        <w:gridCol w:w="5298"/>
      </w:tblGrid>
      <w:tr w:rsidR="006B66B9" w:rsidRPr="00D71D85" w:rsidTr="005F2E2E">
        <w:trPr>
          <w:trHeight w:val="540"/>
        </w:trPr>
        <w:tc>
          <w:tcPr>
            <w:tcW w:w="709" w:type="dxa"/>
          </w:tcPr>
          <w:p w:rsidR="006B66B9" w:rsidRPr="00D71D85" w:rsidRDefault="006B66B9" w:rsidP="005F2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830" w:type="dxa"/>
            <w:gridSpan w:val="2"/>
          </w:tcPr>
          <w:p w:rsidR="006B66B9" w:rsidRPr="00D71D85" w:rsidRDefault="006B66B9" w:rsidP="005F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Дата та номер РДА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6B66B9" w:rsidRPr="00D71D85" w:rsidRDefault="006B66B9" w:rsidP="005F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Дата та номер адресата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Кореспондент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Короткий зміст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0252/01-26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00276/08-03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Про Державну цільову програму відновлення та розбудови миру в східних регіонах України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0253/01-18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01-17/0114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Про проведення службового розслідування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0254/01-28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000237/02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Департамент промисловості та розвитку інфраструктури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Інформація щодо транспортних засобів для евакуації населення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0255/01-18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00659/08-42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Про формування державного замовлення на 2019 рік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0256/01-28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08.2-13/384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Держпродспоживслужби в Запорізькій області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Щодо звалища медичних відходів в с. Сонячне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0257/01-18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759-10-20/10-15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Витяг з Єдиного державного реєстру стосовно Рогач Т.І.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0258/01-18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760-10-20/10-13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Витяг з Єдиного державного реєстру стосовно Рогач Т.І.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0259/01-18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08-02/336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Територіальне управління Державної судової адміністрації в Запорізькій області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Про повернення запиту без перевірки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0260/01-24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09.3/13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Запорізька Торгово-промислова палата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Щодо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ідвідування 17-ї агропромислово</w:t>
            </w: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ї спеціалізованої виставки "</w:t>
            </w:r>
            <w:proofErr w:type="spellStart"/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АгроТехСервіс</w:t>
            </w:r>
            <w:proofErr w:type="spellEnd"/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-2018"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0261/01-22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2/325/57/2018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Приазовський районний суд Запорізької області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Копія ухвали суду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0262/01-17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Повстка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335/406/18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Орджонікідзевський райсуд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Запоріжжя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Виклик до суду на 05.02.2018р.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0263/01-18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115/2/01-2018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оловне управління національної поліції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Про перевірку Рогач Т.І.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0264/01-25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FCD">
              <w:rPr>
                <w:rFonts w:ascii="Times New Roman" w:hAnsi="Times New Roman" w:cs="Times New Roman"/>
                <w:sz w:val="24"/>
                <w:szCs w:val="24"/>
              </w:rPr>
              <w:t>316/02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Державна екологічна інспекція в Запорізькій області</w:t>
            </w:r>
          </w:p>
        </w:tc>
        <w:tc>
          <w:tcPr>
            <w:tcW w:w="5298" w:type="dxa"/>
          </w:tcPr>
          <w:p w:rsidR="006B66B9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Щодо несанкціонованого звалища пласт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Бабурка</w:t>
            </w:r>
            <w:proofErr w:type="spellEnd"/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0265/01-17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ТОВ "Бліц"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Щодо оренди земельної ділянки - 25 га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0266/01-17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Грідіна</w:t>
            </w:r>
            <w:proofErr w:type="spellEnd"/>
            <w:r w:rsidRPr="00866620">
              <w:rPr>
                <w:rFonts w:ascii="Times New Roman" w:hAnsi="Times New Roman" w:cs="Times New Roman"/>
                <w:sz w:val="24"/>
                <w:szCs w:val="24"/>
              </w:rPr>
              <w:t xml:space="preserve"> О.О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20">
              <w:rPr>
                <w:rFonts w:ascii="Times New Roman" w:hAnsi="Times New Roman" w:cs="Times New Roman"/>
                <w:sz w:val="24"/>
                <w:szCs w:val="24"/>
              </w:rPr>
              <w:t xml:space="preserve">Щодо реєстрації дублікату сертифікату на </w:t>
            </w:r>
            <w:proofErr w:type="spellStart"/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66620">
              <w:rPr>
                <w:rFonts w:ascii="Times New Roman" w:hAnsi="Times New Roman" w:cs="Times New Roman"/>
                <w:sz w:val="24"/>
                <w:szCs w:val="24"/>
              </w:rPr>
              <w:t xml:space="preserve">"я </w:t>
            </w:r>
            <w:proofErr w:type="spellStart"/>
            <w:r w:rsidRPr="00866620">
              <w:rPr>
                <w:rFonts w:ascii="Times New Roman" w:hAnsi="Times New Roman" w:cs="Times New Roman"/>
                <w:sz w:val="24"/>
                <w:szCs w:val="24"/>
              </w:rPr>
              <w:t>Зайнуліна</w:t>
            </w:r>
            <w:proofErr w:type="spellEnd"/>
            <w:r w:rsidRPr="00866620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0267/01-25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04-08-07-15/506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53">
              <w:rPr>
                <w:rFonts w:ascii="Times New Roman" w:hAnsi="Times New Roman" w:cs="Times New Roman"/>
                <w:sz w:val="24"/>
                <w:szCs w:val="24"/>
              </w:rPr>
              <w:t xml:space="preserve">Східний офіс </w:t>
            </w:r>
            <w:proofErr w:type="spellStart"/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Держаудитслужби</w:t>
            </w:r>
            <w:proofErr w:type="spellEnd"/>
            <w:r w:rsidRPr="00641153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області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Щодо виконання програми "Паспортизація водних об"</w:t>
            </w:r>
            <w:proofErr w:type="spellStart"/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єктів</w:t>
            </w:r>
            <w:proofErr w:type="spellEnd"/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0268/01-24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04-08-08-15/496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53">
              <w:rPr>
                <w:rFonts w:ascii="Times New Roman" w:hAnsi="Times New Roman" w:cs="Times New Roman"/>
                <w:sz w:val="24"/>
                <w:szCs w:val="24"/>
              </w:rPr>
              <w:t xml:space="preserve">Східний офіс </w:t>
            </w:r>
            <w:proofErr w:type="spellStart"/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Держаудитслужби</w:t>
            </w:r>
            <w:proofErr w:type="spellEnd"/>
            <w:r w:rsidRPr="00641153">
              <w:rPr>
                <w:rFonts w:ascii="Times New Roman" w:hAnsi="Times New Roman" w:cs="Times New Roman"/>
                <w:sz w:val="24"/>
                <w:szCs w:val="24"/>
              </w:rPr>
              <w:t xml:space="preserve"> в Запорізькій області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53">
              <w:rPr>
                <w:rFonts w:ascii="Times New Roman" w:hAnsi="Times New Roman" w:cs="Times New Roman"/>
                <w:sz w:val="24"/>
                <w:szCs w:val="24"/>
              </w:rPr>
              <w:t>Щодо реалізації цільової регіональної програми "Сільське подвір"я"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0269/01-16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08-51/0375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Про чинні електронні адреси поштових скриньок (е-mail)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0270/01-16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01-04-17/79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Про тематику дня інформування населення Запорізької області у лютому 2018 року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0271/01-22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00471/08-02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Про першочергові заходи щодо захисту дітей-сиріт, дітей, позбавлених батьківського піклування, та осіб з їх числа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0272/01-23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08-20/0378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Про субвенцію з державного бюджету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0273/01-18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ТОВ "Навчальний центр безпека праці"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Щодо організації навчання посадових осіб та фахівців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0274/01-26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08-28/0381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Про стан невиробничого травматизму в області за 2017 рік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0275/01-33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05-02/111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Рада голів державних адміністрацій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Про американську програму бізнес стажування "Охорона здоров"я: Управління клініками"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0276/01-25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02/3125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Дніпровська електроенергетична система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Про забезпечення надійної роботи електричних мереж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0277/01-16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08-37/0393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Про відзначення 29-ї річниці виведення військ колишнього СРСР із Республіки Афганістан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0278/01-03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погашення заборгова</w:t>
            </w:r>
            <w:r w:rsidRPr="009B580C">
              <w:rPr>
                <w:rFonts w:ascii="Times New Roman" w:hAnsi="Times New Roman" w:cs="Times New Roman"/>
                <w:sz w:val="24"/>
                <w:szCs w:val="24"/>
              </w:rPr>
              <w:t>ності до бюджету Пенсійного фонду України економічно-активними платниками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0279/01-28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Протокол наради (засідання)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Про посилення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заходів щодо ліквідації та недо</w:t>
            </w: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пущення розповсюдження захворювання африканської чуми свиней на території Запорізької області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0280/01-25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0280/01-25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Про надання Плану скорочення та заміщення споживання природного газу на 2018 рік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0281/01-03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Про затвердження заходів щодо організації та виконання Державного бюджету України та місцевих бюджетів області в 2018 році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0282/01-25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08-22/0402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передбачених коштів в місцевих бюджетах на 2018 рік для проведення енергетичних  аудитів комунальних установ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0283/01-34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631/44/01/08/018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Звіт про поліцейську діяльність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0284/01-26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08-28/0405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Про продовження виконання розпорядження голови ОДА від 07.07.2017 № 333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0285/01-26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08-28/0404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Про продовження виконання розпорядження голови ОДА  від 01.02.207 № 29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0286/01-26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03.2-40/134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Про оформлення належним чином медичної довідки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0287/01-18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03.2-19/25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Департамент освіти і науки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Про результати перевірки Рогач Т.І.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B4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37A">
              <w:rPr>
                <w:rFonts w:ascii="Times New Roman" w:hAnsi="Times New Roman" w:cs="Times New Roman"/>
                <w:sz w:val="24"/>
                <w:szCs w:val="24"/>
              </w:rPr>
              <w:t>0288/01-18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758-04-20/04/4-09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Про результати перевірки Рогач Т.І.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0289/01-18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18/042412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Національна комісія з цінних паперів та фондового ринку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Про результати перевірки Рогач Т.І.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0290/01-18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192/9/08-01-13-03-07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ДФС у Запорізькій області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Про надання висновків про результати перевірок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0291/01-17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Гуєва</w:t>
            </w:r>
            <w:proofErr w:type="spellEnd"/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Відзив на позовну заяву ПАТ "Янцівський гранітний кар"</w:t>
            </w:r>
            <w:proofErr w:type="spellStart"/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єр</w:t>
            </w:r>
            <w:proofErr w:type="spellEnd"/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0292/01-17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12.2-20/634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0293/01-28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Запорізьке регіональне управління водних ресурсів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Щодо пропуску льодоходу, повені та паводків у 2018 році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0294/01-02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Про Програму розвитку освіти Запорізького району на 2018-2020 роки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0295/01-02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Про затвердження передавального акту Редакції Запорізької районної газети "Червоний промінь" до правонаступника ТОВ "Редакція газети Червоний промінь"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0296/01-13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01-07/087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Щодо семінару з питань охорони праці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0297/01-23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6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A9">
              <w:rPr>
                <w:rFonts w:ascii="Times New Roman" w:hAnsi="Times New Roman" w:cs="Times New Roman"/>
                <w:sz w:val="24"/>
                <w:szCs w:val="24"/>
              </w:rPr>
              <w:t>00337/08-44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A9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A9">
              <w:rPr>
                <w:rFonts w:ascii="Times New Roman" w:hAnsi="Times New Roman" w:cs="Times New Roman"/>
                <w:sz w:val="24"/>
                <w:szCs w:val="24"/>
              </w:rPr>
              <w:t>Про участь в українсько-литовському семінарі в м. Вільнюсі (Литва)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0298/01-32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2173/10/08-01-59-02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Головне управління ДФС у Запорізькій області Вільнянське управління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 xml:space="preserve">Щодо реєстрації </w:t>
            </w:r>
            <w:proofErr w:type="spellStart"/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єктом</w:t>
            </w:r>
            <w:proofErr w:type="spellEnd"/>
            <w:r w:rsidRPr="002B0BAB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підприємницької діяльності гр. </w:t>
            </w:r>
            <w:proofErr w:type="spellStart"/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Свисенка</w:t>
            </w:r>
            <w:proofErr w:type="spellEnd"/>
            <w:r w:rsidRPr="002B0BAB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0299/01-16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01-04-17/82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Про участь у нараді 05.02.2018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0300/01-26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08-28/0421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Про рішення обласної комісії з питань погашення заборгованості з заробітної плати(грошового забезпечення), пенсій, стипендій та інших соціальних виплат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0301/01-25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08-26/0422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Про поліпшення житлових умов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0302/01-31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01.02.17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00603/08-37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Про хід виконання Плану заходів щодо реалізації Стратегії розвитку туризму та курортів на період до 2026 року у 2018 році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0303/01-27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КУ "Місцева пожежна охорона" Запорізької районної ради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попередню оплату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0304/01-18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642/44/01/06/2018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Щодо скарги на Авдєєву О.В.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AB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0305/01-22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644//44/01/06/2018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Щодо виконання батьківських 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Варгою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/01-22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645/44/01/06/2018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Щодо виконання батьківських 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гр.Глюзо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0307/</w:t>
            </w: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01-22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4D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643/44/01/06/2018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Запорізьке відділення поліції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Щодо викона</w:t>
            </w: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ння батьківських 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 гр. 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Кілевою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0308/01-25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08-26/0426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заходів, спрямованих на забезпечення якісною питною водою населення Запорізької області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0309/01-25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08-26/0427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Про створення страхового фонду документації України на закінчені будівництвом(реконструкцією) об"</w:t>
            </w: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єкти</w:t>
            </w:r>
            <w:proofErr w:type="spellEnd"/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0310/01-25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Клопотання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ТОВ "Козацькі землі"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Щодо погодження проекту землеустрою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0311/01-25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08-22/0425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Про звітування по розпорядженню голови ОДА від 03.05.2017 № 205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0312/01-25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08-39/0414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Про визначення необхідності будівництва сміттєпереробного заводу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0313/01-25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Коняхіна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0314/01-25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Коняхіна</w:t>
            </w:r>
            <w:proofErr w:type="spellEnd"/>
            <w:r w:rsidRPr="0003572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25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0315/01-02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районної ради від 28.07.2011 № 8 "Про районну Програму з реалізації Конвенції ООН про права дитини на 2011-2016 роки" зі змінами та доповненнями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0316/01-25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ПРОТОКОЛ селекторної наради голови ОДА з актуальних питань соціально-економічного розвитку області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0317/01-16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08-37/0461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Про вшанування подвигу учасників Революції Гідності та Героїв Небесної Сотні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0318/01-16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08-37/0462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Про виконання ЗУ "Про засудження комуністичного та націонал-соціалістичного(нацистського) тоталітарних режимів та заборону пропаганди їхньої символіки"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0319/01-27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00472/08-04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Про виконання розпорядження КМУ від 15.11.2017 № 816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0320/01-16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016">
              <w:rPr>
                <w:rFonts w:ascii="Times New Roman" w:hAnsi="Times New Roman" w:cs="Times New Roman"/>
                <w:sz w:val="24"/>
                <w:szCs w:val="24"/>
              </w:rPr>
              <w:t>08-41/0437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залучення інвестицій в Запорізькій області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0321/01-16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00470/08-38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Про розміщення соціальної реклами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0322/01-16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08-37/0394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Про презентацію брошури "100 років боротьби"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0323/01-17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Дудник Т.В.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Щодо виділення земельної ділянки - 7,0283 га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0324/01-17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Пошукай Т.І.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Щодо виділяння земельної ділянки 6,4169 га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0325/01-03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Про результати комплексної перевірки діяльності Запорізької РДА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0326/01-03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30-к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Про упорядкування умов оплати праці працівників місцевих органів виконавчої влади області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2CE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0327/01-25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00020/08-27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Про визначення та врахування державних та регіональних інтересів під час розроблення детального плану території</w:t>
            </w:r>
          </w:p>
        </w:tc>
      </w:tr>
      <w:tr w:rsidR="006B66B9" w:rsidRPr="00D71D85" w:rsidTr="005F2E2E">
        <w:trPr>
          <w:trHeight w:val="424"/>
        </w:trPr>
        <w:tc>
          <w:tcPr>
            <w:tcW w:w="709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27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A8C">
              <w:rPr>
                <w:rFonts w:ascii="Times New Roman" w:hAnsi="Times New Roman" w:cs="Times New Roman"/>
                <w:sz w:val="24"/>
                <w:szCs w:val="24"/>
              </w:rPr>
              <w:t>02.02.18</w:t>
            </w:r>
          </w:p>
        </w:tc>
        <w:tc>
          <w:tcPr>
            <w:tcW w:w="1560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0328/01-17</w:t>
            </w:r>
          </w:p>
        </w:tc>
        <w:tc>
          <w:tcPr>
            <w:tcW w:w="1702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01.02.18</w:t>
            </w:r>
          </w:p>
        </w:tc>
        <w:tc>
          <w:tcPr>
            <w:tcW w:w="1774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12.1-19/787</w:t>
            </w:r>
          </w:p>
        </w:tc>
        <w:tc>
          <w:tcPr>
            <w:tcW w:w="28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298" w:type="dxa"/>
          </w:tcPr>
          <w:p w:rsidR="006B66B9" w:rsidRPr="00D71D85" w:rsidRDefault="006B66B9" w:rsidP="005F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4AA">
              <w:rPr>
                <w:rFonts w:ascii="Times New Roman" w:hAnsi="Times New Roman" w:cs="Times New Roman"/>
                <w:sz w:val="24"/>
                <w:szCs w:val="24"/>
              </w:rPr>
              <w:t>Щодо співпраці  з метою підвищення кваліфікації фахівців</w:t>
            </w:r>
          </w:p>
        </w:tc>
      </w:tr>
    </w:tbl>
    <w:p w:rsidR="006B66B9" w:rsidRPr="00D71D85" w:rsidRDefault="006B66B9" w:rsidP="006B66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6B9" w:rsidRPr="00D71D85" w:rsidRDefault="006B66B9" w:rsidP="006B66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855" w:rsidRPr="00831B4C" w:rsidRDefault="00503855" w:rsidP="00503855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503855" w:rsidRPr="00831B4C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67D03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640A-73D5-4D21-B0E8-542B931B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1</Pages>
  <Words>7326</Words>
  <Characters>4177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dcterms:created xsi:type="dcterms:W3CDTF">2017-04-13T06:21:00Z</dcterms:created>
  <dcterms:modified xsi:type="dcterms:W3CDTF">2018-02-05T07:53:00Z</dcterms:modified>
</cp:coreProperties>
</file>