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00" w:rsidRDefault="00F53200" w:rsidP="00F53200">
      <w:pPr>
        <w:jc w:val="center"/>
        <w:rPr>
          <w:b/>
          <w:sz w:val="28"/>
        </w:rPr>
      </w:pPr>
      <w:r>
        <w:rPr>
          <w:b/>
          <w:sz w:val="28"/>
        </w:rPr>
        <w:t xml:space="preserve">Склад ініціативної групи </w:t>
      </w:r>
    </w:p>
    <w:p w:rsidR="00F53200" w:rsidRDefault="00F53200" w:rsidP="00F53200">
      <w:pPr>
        <w:jc w:val="center"/>
        <w:rPr>
          <w:b/>
          <w:sz w:val="28"/>
        </w:rPr>
      </w:pPr>
      <w:r>
        <w:rPr>
          <w:b/>
          <w:sz w:val="28"/>
        </w:rPr>
        <w:t>з підготовки проведення установчих зборів із формування нового складу Громадської ради при Запорізькій районній державній адміністрації  Запорізької області</w:t>
      </w:r>
    </w:p>
    <w:p w:rsidR="00F53200" w:rsidRDefault="00F53200" w:rsidP="00F53200">
      <w:pPr>
        <w:rPr>
          <w:sz w:val="28"/>
          <w:szCs w:val="28"/>
        </w:rPr>
      </w:pPr>
    </w:p>
    <w:p w:rsidR="00F53200" w:rsidRDefault="00F53200" w:rsidP="00F5320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67"/>
        <w:gridCol w:w="4804"/>
      </w:tblGrid>
      <w:tr w:rsidR="00F53200" w:rsidTr="00F53200">
        <w:tc>
          <w:tcPr>
            <w:tcW w:w="9854" w:type="dxa"/>
            <w:gridSpan w:val="2"/>
          </w:tcPr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Бахарєв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Єгорович</w:t>
            </w:r>
          </w:p>
        </w:tc>
        <w:tc>
          <w:tcPr>
            <w:tcW w:w="4927" w:type="dxa"/>
            <w:hideMark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районної організації роботодавців «Партнерство» Запорізького району (за згодою)</w:t>
            </w: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Березовка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Миколаївна</w:t>
            </w:r>
          </w:p>
        </w:tc>
        <w:tc>
          <w:tcPr>
            <w:tcW w:w="4927" w:type="dxa"/>
            <w:hideMark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організаційної роботи, діловодства і контролю апарату райдержадміністрації</w:t>
            </w:r>
          </w:p>
        </w:tc>
      </w:tr>
      <w:tr w:rsidR="00F53200" w:rsidTr="00F53200">
        <w:tc>
          <w:tcPr>
            <w:tcW w:w="4927" w:type="dxa"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Ангеліна Геннадіївна</w:t>
            </w: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фінансів</w:t>
            </w: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Гребенюк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Тетяна Валеріївна </w:t>
            </w:r>
          </w:p>
        </w:tc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апарату,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організаційної роботи, діловодства і контролю апарату райдержадміністрації</w:t>
            </w:r>
          </w:p>
        </w:tc>
      </w:tr>
      <w:tr w:rsidR="00F53200" w:rsidTr="00F53200">
        <w:tc>
          <w:tcPr>
            <w:tcW w:w="4927" w:type="dxa"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Гемська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Миколаївна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Ігнатко</w:t>
            </w: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Вікторович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  <w:p w:rsidR="00F53200" w:rsidRDefault="00F53200">
            <w:pPr>
              <w:rPr>
                <w:sz w:val="28"/>
                <w:szCs w:val="28"/>
                <w:lang w:val="ru-RU"/>
              </w:rPr>
            </w:pPr>
          </w:p>
          <w:p w:rsidR="00F53200" w:rsidRDefault="00F532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Земляк</w:t>
            </w: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культури і туризму райдержадміністрації (за згодою)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 Громадської ради при Запорізькій райдержадміністрації </w:t>
            </w: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комунального закладу ФСК «Колос» (за згодою)</w:t>
            </w:r>
          </w:p>
        </w:tc>
      </w:tr>
      <w:tr w:rsidR="00F53200" w:rsidTr="00F53200">
        <w:tc>
          <w:tcPr>
            <w:tcW w:w="4927" w:type="dxa"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Коношенко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Іванович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Запорізької районної організації профспілки працівників агропромислового комплексу України, голова Запорізької координаційної ради профспілок району (за згодою)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Петрівна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закладу «Центр культури і дозвілля» Запорізької районної ради Запорізької області (за згодою)</w:t>
            </w:r>
          </w:p>
        </w:tc>
      </w:tr>
      <w:tr w:rsidR="00F53200" w:rsidTr="00F53200"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Макущенко </w:t>
            </w:r>
          </w:p>
          <w:p w:rsidR="00F53200" w:rsidRDefault="00F532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Володимир Олексійович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F53200" w:rsidRDefault="00F532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керівник апарату </w:t>
            </w:r>
            <w:r>
              <w:rPr>
                <w:sz w:val="28"/>
                <w:szCs w:val="28"/>
              </w:rPr>
              <w:lastRenderedPageBreak/>
              <w:t>райдержадміністрації</w:t>
            </w: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Рихлова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Анастасія Миколаївна</w:t>
            </w:r>
          </w:p>
        </w:tc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організаційної роботи, діловодства і контролю апарату райдержадміністрації</w:t>
            </w: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Скловський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Михайлович</w:t>
            </w: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Запорізької районної ради ветеранів війни, праці та військової служби (за згодою)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Чухрай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Володимирович</w:t>
            </w: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районного споживчого товариства (за згодою)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Халупник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Ярославівна</w:t>
            </w:r>
          </w:p>
        </w:tc>
        <w:tc>
          <w:tcPr>
            <w:tcW w:w="4927" w:type="dxa"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юридичного відділу апарату райдержадміністрації </w:t>
            </w:r>
          </w:p>
          <w:p w:rsidR="00F53200" w:rsidRDefault="00F53200">
            <w:pPr>
              <w:rPr>
                <w:sz w:val="28"/>
                <w:szCs w:val="28"/>
              </w:rPr>
            </w:pPr>
          </w:p>
        </w:tc>
      </w:tr>
      <w:tr w:rsidR="00F53200" w:rsidTr="00F53200">
        <w:tc>
          <w:tcPr>
            <w:tcW w:w="4927" w:type="dxa"/>
            <w:hideMark/>
          </w:tcPr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</w:t>
            </w:r>
          </w:p>
          <w:p w:rsidR="00F53200" w:rsidRDefault="00F5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Григорівна</w:t>
            </w:r>
          </w:p>
        </w:tc>
        <w:tc>
          <w:tcPr>
            <w:tcW w:w="4927" w:type="dxa"/>
            <w:hideMark/>
          </w:tcPr>
          <w:p w:rsidR="00F53200" w:rsidRDefault="00F5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редактор ТОВ «Районна газета «Червоний промінь»» (за згодою)</w:t>
            </w:r>
          </w:p>
        </w:tc>
      </w:tr>
    </w:tbl>
    <w:p w:rsidR="00F53200" w:rsidRDefault="00F53200" w:rsidP="00F53200">
      <w:pPr>
        <w:jc w:val="both"/>
        <w:rPr>
          <w:sz w:val="28"/>
          <w:szCs w:val="28"/>
        </w:rPr>
      </w:pPr>
    </w:p>
    <w:p w:rsidR="00F53200" w:rsidRDefault="00F53200" w:rsidP="00F53200">
      <w:pPr>
        <w:jc w:val="both"/>
        <w:rPr>
          <w:sz w:val="28"/>
          <w:szCs w:val="28"/>
        </w:rPr>
      </w:pPr>
    </w:p>
    <w:p w:rsidR="00F53200" w:rsidRDefault="00F53200" w:rsidP="00F53200">
      <w:pPr>
        <w:jc w:val="both"/>
        <w:rPr>
          <w:sz w:val="28"/>
          <w:szCs w:val="28"/>
        </w:rPr>
      </w:pPr>
    </w:p>
    <w:p w:rsidR="00F53200" w:rsidRDefault="00F53200" w:rsidP="00F53200">
      <w:pPr>
        <w:jc w:val="both"/>
        <w:rPr>
          <w:sz w:val="28"/>
        </w:rPr>
      </w:pPr>
    </w:p>
    <w:p w:rsidR="00F53200" w:rsidRDefault="00F53200" w:rsidP="00F53200">
      <w:pPr>
        <w:jc w:val="both"/>
        <w:rPr>
          <w:sz w:val="28"/>
        </w:rPr>
      </w:pPr>
    </w:p>
    <w:p w:rsidR="00F53200" w:rsidRDefault="00F53200" w:rsidP="00F53200">
      <w:pPr>
        <w:jc w:val="both"/>
        <w:rPr>
          <w:sz w:val="28"/>
        </w:rPr>
      </w:pPr>
    </w:p>
    <w:p w:rsidR="00F53200" w:rsidRDefault="00F53200" w:rsidP="00F53200">
      <w:pPr>
        <w:jc w:val="both"/>
        <w:rPr>
          <w:sz w:val="28"/>
        </w:rPr>
      </w:pPr>
    </w:p>
    <w:p w:rsidR="00F53200" w:rsidRDefault="00F53200" w:rsidP="00F53200">
      <w:pPr>
        <w:jc w:val="both"/>
        <w:rPr>
          <w:sz w:val="28"/>
        </w:rPr>
      </w:pPr>
    </w:p>
    <w:p w:rsidR="00F53200" w:rsidRDefault="00F53200" w:rsidP="00F53200">
      <w:pPr>
        <w:rPr>
          <w:sz w:val="28"/>
          <w:szCs w:val="28"/>
        </w:rPr>
      </w:pPr>
    </w:p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F53200" w:rsidRDefault="00F53200" w:rsidP="00F53200"/>
    <w:p w:rsidR="001E13AC" w:rsidRDefault="001E13AC"/>
    <w:sectPr w:rsidR="001E13AC" w:rsidSect="0003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compat/>
  <w:rsids>
    <w:rsidRoot w:val="00F53200"/>
    <w:rsid w:val="00033F26"/>
    <w:rsid w:val="000F2BFF"/>
    <w:rsid w:val="001E13AC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0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</cp:revision>
  <dcterms:created xsi:type="dcterms:W3CDTF">2019-04-22T13:05:00Z</dcterms:created>
  <dcterms:modified xsi:type="dcterms:W3CDTF">2019-04-22T13:05:00Z</dcterms:modified>
</cp:coreProperties>
</file>