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78" w:rsidRPr="007E5978" w:rsidRDefault="007E5978" w:rsidP="007E597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59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24.06.19 по 30.06.19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7E5978" w:rsidRPr="007E5978" w:rsidTr="005C72B8">
        <w:trPr>
          <w:trHeight w:val="540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7E5978" w:rsidRPr="007E5978" w:rsidRDefault="007E5978" w:rsidP="007E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7E5978" w:rsidRPr="007E5978" w:rsidRDefault="007E5978" w:rsidP="007E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7E5978" w:rsidRPr="007E5978" w:rsidTr="005C72B8">
        <w:trPr>
          <w:trHeight w:val="41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1552/01-16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06229/08-46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об"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єкти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топоніміки, що містять (містили) у назві ум"я Г.Жукова</w:t>
            </w:r>
          </w:p>
        </w:tc>
      </w:tr>
      <w:tr w:rsidR="007E5978" w:rsidRPr="007E5978" w:rsidTr="005C72B8">
        <w:trPr>
          <w:trHeight w:val="425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1553/01-02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20.06.16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хід виконання Програми розвитку освіти Запорізького району на 2018-2020 роки, затвердженої рішенням райради від 26.01.2018 № 3 зі змінами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1554/01-02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20.06.16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бюджетних призначень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1555/01-02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20.06.16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місцевої схеми формування екологічної мережі Запорізького району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1556/01-02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20.06.16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 роботи Запорізької районної ради на ІІ півріччя 2019 року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1557/01-02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20.06.16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Програми соціально-економічного та культурного  розвитку району на 2019 рік, затвердженої рішенням райради від 22.12.2018 № 1 "Про звіт голови РДА щодо виконання Програми соціально-економічного та культурного  розвитку району за 2018 рік та про Програму соціально-економічного та культурного  розвитку району на 2019 рік"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1558/01-02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20.06.16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районної програми сприяння розвитку матеріально-технічної бази, соціальної, інформаційної та організаційної підтримки військових частин ЗСУ, Національної гвардії України та Державної прикордонної служби України, які дислокуються на території Запорізької області на 2018-2022 роки, затвердженої рішенням райради від 23.03.2018 № 7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1559/01-02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20.06.16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внесення змін до Програми підвищення якості та ефективності виконання управлінських функцій місцевих органів виконавчої влади на території Запорізького району на 2019 рік,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затвердженної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рішенням райради від 21.03.2019 № 4, зі змінами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1560/01-25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1017/05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 документів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1561/01-25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3375/01-04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зауважень та пропозицій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1562/01-25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обласної селекторної наради щодо стану справ у галузі житлово-комунального господарства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1563/01-17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317/507/19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повернення справи за позовом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Зізевської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  до суду першої інстанції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1564/01-23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15920/9/26-15-42-27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ДФС у м. Києві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податкової інформації та її документального підтвердження по взаємовідносинам із ФОП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Цієтковим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1565/01-16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06030/08-38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соціальної реклами з нагоди відзначення 23-ї річниці Конституції України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1566/01-16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02834/08-17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соціальної реклами "Євроінтеграція: сила можливостей"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1567/01-23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08-19/1907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комплексної оцінки(рейтингу) результатів соціально-економічного розвитку міст і районів Запорізької області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1568/01-25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1104/03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Порядку здійснення перерахунку вартості послуги з управління багатоквартирним будинком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1569/01-17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Адвоката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Прядко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Д.В.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правової допомоги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гр.Зізевській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1570/01-17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573/0/92-19-ДК/1269/КН/05/01/-19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копій документів стосовно ділянки розташованої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вул.Лісова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смт. Балабине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1571/01-17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908/863/19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1572/01-18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2277/03.2-13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освіти і науки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погодження щодо звільнення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Панічук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1573/01-22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14599/16.17-40/5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стягнення з гр. Коваленко Д.В. заборгованості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1574/01-17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12.2-20/4380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перевірки стану додержання законодавства про державну реєстрацію нормативно-правових актів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1575/01-17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18.04.19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317/507/19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Копія ухвали по цивільній справі за скаргою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Зізевської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1576/01-17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18.04.19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317/3853/18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 колегії суддів судової палати у цивільних справах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1577/01-26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05965/08-17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звернення Черкаської міської спілки ветеранів Афганістану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1578/01-26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05964/08-28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внутрішньо переміщених осіб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28.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1579/01-26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08-35/1913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особи, відповідальної за організацію оздоровлення та відпочинку дітей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1580/01-25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02-01-14/359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Степненська сільська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капітального ремонту дороги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1581/01-03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318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розподіл коштів з Державного бюджету України за КПКВК 6731020 "Проведення виборів народних депутатів України"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1582/01-03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зменшення обсягу субвенції з державного бюджету на 2019 рік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1583/01-18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06048/08-42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погодження щодо звільнення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Панічук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1584/01-27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06163/08-28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видатки на оплату праці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1585/01-03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Розпоряджання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323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розподіл обсягу субвенції з місцевого бюджету на реалізацію заходів, спрямованих на підвищення якості освіти за рахунок відповідної субвенції з державного бюджету у 2019 році на придбання персональних 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ютерів</w:t>
            </w:r>
            <w:proofErr w:type="spellEnd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та послуг з доступу до Інтернету для закладів загальної середньої освіти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1586/01-03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Розпоряджання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325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 роботи Запорізької ОДА на ІІІ квартал 2019 року та подання звітів щодо його виконання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1587/01-17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12-39/4510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вебінару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1588/01-32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04-20/471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звірки відомостей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1589/01-26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06138/08-35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скасування  наказу з питань жорстокого поводження з дітьми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1590/01-26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1590/01-26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процедури встановлення статусу особи, яка постраждала від торгівлі людьми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1591/01-23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05702/08-21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розміщення на Єдиному державному порталі відкритих даних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1592/01-16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06454/08-16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відповідальної особи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1593/01-22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269/6/16.17-40/4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примусового стягнення заборгованості з гр. Лосєвої І.І.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1594/01-23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2171/9/08-01-59-08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Вільнянська об’єднана державна податкова інспекція головного управління ДФС у Запорізькій області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Інформація щодо податкового боргу по комунальним підприємствам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44.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1595/01-26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05360/08-44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моніторингового візиту національного превентивного механізму до "Біленьківська виправна колонія № 99"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1596/01-24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11-03-14/3673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Держпродспоживслужби в Запорізькій області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заходів боротьби з карантинними рослинами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1597/01-18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357/03-03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формування регіонального замовлення на підвищення кваліфікації державних службовців у Запорізькому центрі перепідготовки і підвищення кваліфікації кадрів на 2020 рік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1598/01-25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0002057/2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оновлення рухомого складу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1599/01-28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08-29/1933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заходів щодо недопущення загибелі людей на водних об"</w:t>
            </w:r>
            <w:proofErr w:type="spellStart"/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єктах</w:t>
            </w:r>
            <w:proofErr w:type="spellEnd"/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1600/01-13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01-07/228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7E5978" w:rsidRPr="007E5978" w:rsidTr="005C72B8">
        <w:trPr>
          <w:trHeight w:val="424"/>
        </w:trPr>
        <w:tc>
          <w:tcPr>
            <w:tcW w:w="709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27.06.19</w:t>
            </w:r>
          </w:p>
        </w:tc>
        <w:tc>
          <w:tcPr>
            <w:tcW w:w="156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1601/01-13</w:t>
            </w:r>
          </w:p>
        </w:tc>
        <w:tc>
          <w:tcPr>
            <w:tcW w:w="146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45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7E5978" w:rsidRPr="007E5978" w:rsidRDefault="007E5978" w:rsidP="007E5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E59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рішення районної ради від 22.12.2018 № 2 "Про районний бюджет на 2019 рік" зі змінами та доповненнями</w:t>
            </w:r>
          </w:p>
        </w:tc>
      </w:tr>
    </w:tbl>
    <w:p w:rsidR="007E5978" w:rsidRPr="007E5978" w:rsidRDefault="007E5978" w:rsidP="007E597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E5978" w:rsidRPr="007E5978" w:rsidRDefault="007E5978" w:rsidP="007E597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56D7" w:rsidRPr="007E5978" w:rsidRDefault="00FA56D7" w:rsidP="007E5978"/>
    <w:sectPr w:rsidR="00FA56D7" w:rsidRPr="007E5978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76932-C7CB-440A-B90D-5261812C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3054</TotalTime>
  <Pages>4</Pages>
  <Words>5569</Words>
  <Characters>3175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270</cp:revision>
  <dcterms:created xsi:type="dcterms:W3CDTF">2017-04-13T06:21:00Z</dcterms:created>
  <dcterms:modified xsi:type="dcterms:W3CDTF">2019-07-01T11:30:00Z</dcterms:modified>
</cp:coreProperties>
</file>