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49"/>
      </w:tblGrid>
      <w:tr w:rsidR="00121A63" w:rsidRPr="00121A63" w:rsidTr="00121A63">
        <w:tc>
          <w:tcPr>
            <w:tcW w:w="5000" w:type="pct"/>
            <w:tcBorders>
              <w:top w:val="single" w:sz="2" w:space="0" w:color="auto"/>
              <w:left w:val="single" w:sz="2" w:space="0" w:color="auto"/>
              <w:bottom w:val="single" w:sz="2" w:space="0" w:color="auto"/>
              <w:right w:val="single" w:sz="2" w:space="0" w:color="auto"/>
            </w:tcBorders>
            <w:hideMark/>
          </w:tcPr>
          <w:p w:rsidR="00121A63" w:rsidRPr="00121A63" w:rsidRDefault="00121A63" w:rsidP="00121A63">
            <w:pPr>
              <w:spacing w:before="150" w:after="150" w:line="240" w:lineRule="auto"/>
              <w:ind w:left="450" w:right="450"/>
              <w:jc w:val="center"/>
              <w:rPr>
                <w:rFonts w:ascii="Times New Roman" w:eastAsia="Times New Roman" w:hAnsi="Times New Roman" w:cs="Times New Roman"/>
                <w:sz w:val="24"/>
                <w:szCs w:val="24"/>
                <w:lang w:eastAsia="ru-RU"/>
              </w:rPr>
            </w:pPr>
            <w:r w:rsidRPr="00121A63">
              <w:rPr>
                <w:rFonts w:ascii="Times New Roman" w:eastAsia="Times New Roman" w:hAnsi="Times New Roman" w:cs="Times New Roman"/>
                <w:noProof/>
                <w:sz w:val="24"/>
                <w:szCs w:val="24"/>
                <w:lang w:eastAsia="ru-RU"/>
              </w:rPr>
              <w:drawing>
                <wp:inline distT="0" distB="0" distL="0" distR="0" wp14:anchorId="7AD32644" wp14:editId="79FD5131">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121A63" w:rsidRPr="00121A63" w:rsidTr="00121A63">
        <w:tc>
          <w:tcPr>
            <w:tcW w:w="5000" w:type="pct"/>
            <w:tcBorders>
              <w:top w:val="single" w:sz="2" w:space="0" w:color="auto"/>
              <w:left w:val="single" w:sz="2" w:space="0" w:color="auto"/>
              <w:bottom w:val="single" w:sz="2" w:space="0" w:color="auto"/>
              <w:right w:val="single" w:sz="2" w:space="0" w:color="auto"/>
            </w:tcBorders>
            <w:hideMark/>
          </w:tcPr>
          <w:p w:rsidR="00121A63" w:rsidRPr="00121A63" w:rsidRDefault="00121A63" w:rsidP="00121A63">
            <w:pPr>
              <w:spacing w:before="300" w:after="0" w:line="240" w:lineRule="auto"/>
              <w:ind w:left="450" w:right="450"/>
              <w:jc w:val="center"/>
              <w:rPr>
                <w:rFonts w:ascii="Times New Roman" w:eastAsia="Times New Roman" w:hAnsi="Times New Roman" w:cs="Times New Roman"/>
                <w:sz w:val="24"/>
                <w:szCs w:val="24"/>
                <w:lang w:eastAsia="ru-RU"/>
              </w:rPr>
            </w:pPr>
            <w:r w:rsidRPr="00121A63">
              <w:rPr>
                <w:rFonts w:ascii="Times New Roman" w:eastAsia="Times New Roman" w:hAnsi="Times New Roman" w:cs="Times New Roman"/>
                <w:b/>
                <w:bCs/>
                <w:sz w:val="32"/>
                <w:szCs w:val="32"/>
                <w:lang w:eastAsia="ru-RU"/>
              </w:rPr>
              <w:t>КАБІНЕТ МІНІСТРІВ УКРАЇНИ</w:t>
            </w:r>
            <w:r w:rsidRPr="00121A63">
              <w:rPr>
                <w:rFonts w:ascii="Times New Roman" w:eastAsia="Times New Roman" w:hAnsi="Times New Roman" w:cs="Times New Roman"/>
                <w:sz w:val="24"/>
                <w:szCs w:val="24"/>
                <w:lang w:eastAsia="ru-RU"/>
              </w:rPr>
              <w:br/>
            </w:r>
            <w:r w:rsidRPr="00121A63">
              <w:rPr>
                <w:rFonts w:ascii="Times New Roman" w:eastAsia="Times New Roman" w:hAnsi="Times New Roman" w:cs="Times New Roman"/>
                <w:b/>
                <w:bCs/>
                <w:sz w:val="36"/>
                <w:szCs w:val="36"/>
                <w:lang w:eastAsia="ru-RU"/>
              </w:rPr>
              <w:t>ПОСТАНОВА</w:t>
            </w:r>
          </w:p>
        </w:tc>
      </w:tr>
      <w:tr w:rsidR="00121A63" w:rsidRPr="00121A63" w:rsidTr="00121A63">
        <w:tc>
          <w:tcPr>
            <w:tcW w:w="5000" w:type="pct"/>
            <w:tcBorders>
              <w:top w:val="single" w:sz="2" w:space="0" w:color="auto"/>
              <w:left w:val="single" w:sz="2" w:space="0" w:color="auto"/>
              <w:bottom w:val="single" w:sz="2" w:space="0" w:color="auto"/>
              <w:right w:val="single" w:sz="2" w:space="0" w:color="auto"/>
            </w:tcBorders>
            <w:hideMark/>
          </w:tcPr>
          <w:p w:rsidR="00121A63" w:rsidRPr="00121A63" w:rsidRDefault="00121A63" w:rsidP="00121A63">
            <w:pPr>
              <w:spacing w:before="150" w:after="150" w:line="240" w:lineRule="auto"/>
              <w:ind w:left="450" w:right="450"/>
              <w:jc w:val="center"/>
              <w:rPr>
                <w:rFonts w:ascii="Times New Roman" w:eastAsia="Times New Roman" w:hAnsi="Times New Roman" w:cs="Times New Roman"/>
                <w:sz w:val="24"/>
                <w:szCs w:val="24"/>
                <w:lang w:eastAsia="ru-RU"/>
              </w:rPr>
            </w:pPr>
            <w:r w:rsidRPr="00121A63">
              <w:rPr>
                <w:rFonts w:ascii="Times New Roman" w:eastAsia="Times New Roman" w:hAnsi="Times New Roman" w:cs="Times New Roman"/>
                <w:b/>
                <w:bCs/>
                <w:sz w:val="24"/>
                <w:szCs w:val="24"/>
                <w:lang w:eastAsia="ru-RU"/>
              </w:rPr>
              <w:t>від 15 вересня 2023 р. № 984</w:t>
            </w:r>
            <w:r w:rsidRPr="00121A63">
              <w:rPr>
                <w:rFonts w:ascii="Times New Roman" w:eastAsia="Times New Roman" w:hAnsi="Times New Roman" w:cs="Times New Roman"/>
                <w:sz w:val="24"/>
                <w:szCs w:val="24"/>
                <w:lang w:eastAsia="ru-RU"/>
              </w:rPr>
              <w:br/>
            </w:r>
            <w:r w:rsidRPr="00121A63">
              <w:rPr>
                <w:rFonts w:ascii="Times New Roman" w:eastAsia="Times New Roman" w:hAnsi="Times New Roman" w:cs="Times New Roman"/>
                <w:b/>
                <w:bCs/>
                <w:sz w:val="24"/>
                <w:szCs w:val="24"/>
                <w:lang w:eastAsia="ru-RU"/>
              </w:rPr>
              <w:t>Київ</w:t>
            </w:r>
          </w:p>
        </w:tc>
      </w:tr>
    </w:tbl>
    <w:p w:rsidR="00121A63" w:rsidRPr="00121A63" w:rsidRDefault="00121A63" w:rsidP="00121A63">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0" w:name="n3"/>
      <w:bookmarkEnd w:id="0"/>
      <w:r w:rsidRPr="00121A63">
        <w:rPr>
          <w:rFonts w:ascii="Times New Roman" w:eastAsia="Times New Roman" w:hAnsi="Times New Roman" w:cs="Times New Roman"/>
          <w:b/>
          <w:bCs/>
          <w:color w:val="333333"/>
          <w:sz w:val="32"/>
          <w:szCs w:val="32"/>
          <w:lang w:eastAsia="ru-RU"/>
        </w:rPr>
        <w:t>Про реалізацію експериментального проекту з організації професійного навчання учасників бойових дій та осіб з інвалідністю внаслідок війни в закладах професійної (професійно-технічної) освіти Державної служби зайнятості</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 w:name="n4"/>
      <w:bookmarkEnd w:id="1"/>
      <w:r w:rsidRPr="00121A63">
        <w:rPr>
          <w:rFonts w:ascii="Times New Roman" w:eastAsia="Times New Roman" w:hAnsi="Times New Roman" w:cs="Times New Roman"/>
          <w:color w:val="333333"/>
          <w:sz w:val="24"/>
          <w:szCs w:val="24"/>
          <w:lang w:eastAsia="ru-RU"/>
        </w:rPr>
        <w:t>Кабінет Міністрів України </w:t>
      </w:r>
      <w:r w:rsidRPr="00121A63">
        <w:rPr>
          <w:rFonts w:ascii="Times New Roman" w:eastAsia="Times New Roman" w:hAnsi="Times New Roman" w:cs="Times New Roman"/>
          <w:b/>
          <w:bCs/>
          <w:color w:val="333333"/>
          <w:spacing w:val="30"/>
          <w:sz w:val="24"/>
          <w:szCs w:val="24"/>
          <w:lang w:eastAsia="ru-RU"/>
        </w:rPr>
        <w:t>постановляє:</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 w:name="n5"/>
      <w:bookmarkEnd w:id="2"/>
      <w:r w:rsidRPr="00121A63">
        <w:rPr>
          <w:rFonts w:ascii="Times New Roman" w:eastAsia="Times New Roman" w:hAnsi="Times New Roman" w:cs="Times New Roman"/>
          <w:color w:val="333333"/>
          <w:sz w:val="24"/>
          <w:szCs w:val="24"/>
          <w:lang w:eastAsia="ru-RU"/>
        </w:rPr>
        <w:t>1. Погодитися з пропозицією Міністерства економіки, Державного центру зайнятості стосовно реалізації протягом двох років з дня набрання чинності цією постановою експериментального проекту з організації професійного навчання учасників бойових дій та осіб з інвалідністю внаслідок війни в закладах професійної (професійно-технічної) освіти Державної служби зайнятості (далі - експериментальний проект).</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 w:name="n6"/>
      <w:bookmarkEnd w:id="3"/>
      <w:r w:rsidRPr="00121A63">
        <w:rPr>
          <w:rFonts w:ascii="Times New Roman" w:eastAsia="Times New Roman" w:hAnsi="Times New Roman" w:cs="Times New Roman"/>
          <w:color w:val="333333"/>
          <w:sz w:val="24"/>
          <w:szCs w:val="24"/>
          <w:lang w:eastAsia="ru-RU"/>
        </w:rPr>
        <w:t>2. Затвердити </w:t>
      </w:r>
      <w:hyperlink r:id="rId5" w:anchor="n15" w:history="1">
        <w:r w:rsidRPr="00121A63">
          <w:rPr>
            <w:rFonts w:ascii="Times New Roman" w:eastAsia="Times New Roman" w:hAnsi="Times New Roman" w:cs="Times New Roman"/>
            <w:color w:val="0000FF"/>
            <w:sz w:val="24"/>
            <w:szCs w:val="24"/>
            <w:u w:val="single"/>
            <w:lang w:eastAsia="ru-RU"/>
          </w:rPr>
          <w:t>Порядок реалізації експериментального проекту з організації професійного навчання учасників бойових дій та осіб з інвалідністю внаслідок війни в закладах професійної (професійно-технічної) освіти Державної служби зайнятості</w:t>
        </w:r>
      </w:hyperlink>
      <w:r w:rsidRPr="00121A63">
        <w:rPr>
          <w:rFonts w:ascii="Times New Roman" w:eastAsia="Times New Roman" w:hAnsi="Times New Roman" w:cs="Times New Roman"/>
          <w:color w:val="333333"/>
          <w:sz w:val="24"/>
          <w:szCs w:val="24"/>
          <w:lang w:eastAsia="ru-RU"/>
        </w:rPr>
        <w:t>, що додається.</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 w:name="n7"/>
      <w:bookmarkEnd w:id="4"/>
      <w:r w:rsidRPr="00121A63">
        <w:rPr>
          <w:rFonts w:ascii="Times New Roman" w:eastAsia="Times New Roman" w:hAnsi="Times New Roman" w:cs="Times New Roman"/>
          <w:color w:val="333333"/>
          <w:sz w:val="24"/>
          <w:szCs w:val="24"/>
          <w:lang w:eastAsia="ru-RU"/>
        </w:rPr>
        <w:t>3. Установити, що:</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 w:name="n8"/>
      <w:bookmarkEnd w:id="5"/>
      <w:r w:rsidRPr="00121A63">
        <w:rPr>
          <w:rFonts w:ascii="Times New Roman" w:eastAsia="Times New Roman" w:hAnsi="Times New Roman" w:cs="Times New Roman"/>
          <w:color w:val="333333"/>
          <w:sz w:val="24"/>
          <w:szCs w:val="24"/>
          <w:lang w:eastAsia="ru-RU"/>
        </w:rPr>
        <w:t>1) учасниками експериментального проекту є учасники бойових дій, особи з інвалідністю внаслідок війни, заклади професійної (професійно-технічної) освіти Державної служби зайнятості;</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 w:name="n9"/>
      <w:bookmarkEnd w:id="6"/>
      <w:r w:rsidRPr="00121A63">
        <w:rPr>
          <w:rFonts w:ascii="Times New Roman" w:eastAsia="Times New Roman" w:hAnsi="Times New Roman" w:cs="Times New Roman"/>
          <w:color w:val="333333"/>
          <w:sz w:val="24"/>
          <w:szCs w:val="24"/>
          <w:lang w:eastAsia="ru-RU"/>
        </w:rPr>
        <w:t>2) координаторами експериментального проекту є Міністерство економіки, Державний центр зайнятості;</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 w:name="n10"/>
      <w:bookmarkEnd w:id="7"/>
      <w:r w:rsidRPr="00121A63">
        <w:rPr>
          <w:rFonts w:ascii="Times New Roman" w:eastAsia="Times New Roman" w:hAnsi="Times New Roman" w:cs="Times New Roman"/>
          <w:color w:val="333333"/>
          <w:sz w:val="24"/>
          <w:szCs w:val="24"/>
          <w:lang w:eastAsia="ru-RU"/>
        </w:rPr>
        <w:t>3) відповідальними за організацію та забезпечення реалізації експериментального проекту є регіональні центри зайнятості та їх філії, а також обласні, Київський міський центр зайнятості, міські, районні, міськрайонні центри зайнятості (до їх припинення);</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 w:name="n11"/>
      <w:bookmarkEnd w:id="8"/>
      <w:r w:rsidRPr="00121A63">
        <w:rPr>
          <w:rFonts w:ascii="Times New Roman" w:eastAsia="Times New Roman" w:hAnsi="Times New Roman" w:cs="Times New Roman"/>
          <w:color w:val="333333"/>
          <w:sz w:val="24"/>
          <w:szCs w:val="24"/>
          <w:lang w:eastAsia="ru-RU"/>
        </w:rPr>
        <w:t>4) джерелами фінансування експериментального проекту є кошти Фонду загальнообов’язкового державного соціального страхування України на випадок безробіття.</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 w:name="n12"/>
      <w:bookmarkEnd w:id="9"/>
      <w:r w:rsidRPr="00121A63">
        <w:rPr>
          <w:rFonts w:ascii="Times New Roman" w:eastAsia="Times New Roman" w:hAnsi="Times New Roman" w:cs="Times New Roman"/>
          <w:color w:val="333333"/>
          <w:sz w:val="24"/>
          <w:szCs w:val="24"/>
          <w:lang w:eastAsia="ru-RU"/>
        </w:rPr>
        <w:t>4. Міністерству економіки за участю Державного центру зайнятості протягом двох місяців після завершення реалізації експериментального проекту подати Кабінетові Міністрів України звіт про результати його реалізації та пропозиції щодо удосконалення законодавчих актів у відповідних сферах.</w:t>
      </w:r>
    </w:p>
    <w:tbl>
      <w:tblPr>
        <w:tblW w:w="5000" w:type="pct"/>
        <w:tblCellMar>
          <w:left w:w="0" w:type="dxa"/>
          <w:right w:w="0" w:type="dxa"/>
        </w:tblCellMar>
        <w:tblLook w:val="04A0" w:firstRow="1" w:lastRow="0" w:firstColumn="1" w:lastColumn="0" w:noHBand="0" w:noVBand="1"/>
      </w:tblPr>
      <w:tblGrid>
        <w:gridCol w:w="2805"/>
        <w:gridCol w:w="6544"/>
      </w:tblGrid>
      <w:tr w:rsidR="00121A63" w:rsidRPr="00121A63" w:rsidTr="00121A63">
        <w:tc>
          <w:tcPr>
            <w:tcW w:w="1500" w:type="pct"/>
            <w:tcBorders>
              <w:top w:val="single" w:sz="2" w:space="0" w:color="auto"/>
              <w:left w:val="single" w:sz="2" w:space="0" w:color="auto"/>
              <w:bottom w:val="single" w:sz="2" w:space="0" w:color="auto"/>
              <w:right w:val="single" w:sz="2" w:space="0" w:color="auto"/>
            </w:tcBorders>
            <w:hideMark/>
          </w:tcPr>
          <w:p w:rsidR="00121A63" w:rsidRPr="00121A63" w:rsidRDefault="00121A63" w:rsidP="00121A63">
            <w:pPr>
              <w:spacing w:before="300" w:after="150" w:line="240" w:lineRule="auto"/>
              <w:jc w:val="center"/>
              <w:rPr>
                <w:rFonts w:ascii="Times New Roman" w:eastAsia="Times New Roman" w:hAnsi="Times New Roman" w:cs="Times New Roman"/>
                <w:sz w:val="24"/>
                <w:szCs w:val="24"/>
                <w:lang w:eastAsia="ru-RU"/>
              </w:rPr>
            </w:pPr>
            <w:bookmarkStart w:id="10" w:name="n13"/>
            <w:bookmarkEnd w:id="10"/>
            <w:r w:rsidRPr="00121A63">
              <w:rPr>
                <w:rFonts w:ascii="Times New Roman" w:eastAsia="Times New Roman" w:hAnsi="Times New Roman" w:cs="Times New Roman"/>
                <w:b/>
                <w:bCs/>
                <w:sz w:val="24"/>
                <w:szCs w:val="24"/>
                <w:lang w:eastAsia="ru-RU"/>
              </w:rPr>
              <w:lastRenderedPageBreak/>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rsidR="00121A63" w:rsidRPr="00121A63" w:rsidRDefault="00121A63" w:rsidP="00121A63">
            <w:pPr>
              <w:spacing w:before="300" w:after="0" w:line="240" w:lineRule="auto"/>
              <w:jc w:val="right"/>
              <w:rPr>
                <w:rFonts w:ascii="Times New Roman" w:eastAsia="Times New Roman" w:hAnsi="Times New Roman" w:cs="Times New Roman"/>
                <w:sz w:val="24"/>
                <w:szCs w:val="24"/>
                <w:lang w:eastAsia="ru-RU"/>
              </w:rPr>
            </w:pPr>
            <w:r w:rsidRPr="00121A63">
              <w:rPr>
                <w:rFonts w:ascii="Times New Roman" w:eastAsia="Times New Roman" w:hAnsi="Times New Roman" w:cs="Times New Roman"/>
                <w:b/>
                <w:bCs/>
                <w:sz w:val="24"/>
                <w:szCs w:val="24"/>
                <w:lang w:eastAsia="ru-RU"/>
              </w:rPr>
              <w:t>Д. ШМИГАЛЬ</w:t>
            </w:r>
          </w:p>
        </w:tc>
      </w:tr>
      <w:tr w:rsidR="00121A63" w:rsidRPr="00121A63" w:rsidTr="00121A63">
        <w:tc>
          <w:tcPr>
            <w:tcW w:w="0" w:type="auto"/>
            <w:tcBorders>
              <w:top w:val="single" w:sz="2" w:space="0" w:color="auto"/>
              <w:left w:val="single" w:sz="2" w:space="0" w:color="auto"/>
              <w:bottom w:val="single" w:sz="2" w:space="0" w:color="auto"/>
              <w:right w:val="single" w:sz="2" w:space="0" w:color="auto"/>
            </w:tcBorders>
            <w:hideMark/>
          </w:tcPr>
          <w:p w:rsidR="00121A63" w:rsidRPr="00121A63" w:rsidRDefault="00121A63" w:rsidP="00121A63">
            <w:pPr>
              <w:spacing w:before="300" w:after="150" w:line="240" w:lineRule="auto"/>
              <w:jc w:val="center"/>
              <w:rPr>
                <w:rFonts w:ascii="Times New Roman" w:eastAsia="Times New Roman" w:hAnsi="Times New Roman" w:cs="Times New Roman"/>
                <w:sz w:val="24"/>
                <w:szCs w:val="24"/>
                <w:lang w:eastAsia="ru-RU"/>
              </w:rPr>
            </w:pPr>
            <w:r w:rsidRPr="00121A63">
              <w:rPr>
                <w:rFonts w:ascii="Times New Roman" w:eastAsia="Times New Roman" w:hAnsi="Times New Roman" w:cs="Times New Roman"/>
                <w:b/>
                <w:bCs/>
                <w:sz w:val="24"/>
                <w:szCs w:val="24"/>
                <w:lang w:eastAsia="ru-RU"/>
              </w:rPr>
              <w:t>Інд. 73</w:t>
            </w:r>
          </w:p>
        </w:tc>
        <w:tc>
          <w:tcPr>
            <w:tcW w:w="0" w:type="auto"/>
            <w:tcBorders>
              <w:top w:val="single" w:sz="2" w:space="0" w:color="auto"/>
              <w:left w:val="single" w:sz="2" w:space="0" w:color="auto"/>
              <w:bottom w:val="single" w:sz="2" w:space="0" w:color="auto"/>
              <w:right w:val="single" w:sz="2" w:space="0" w:color="auto"/>
            </w:tcBorders>
            <w:hideMark/>
          </w:tcPr>
          <w:p w:rsidR="00121A63" w:rsidRPr="00121A63" w:rsidRDefault="00121A63" w:rsidP="00121A63">
            <w:pPr>
              <w:spacing w:before="300" w:after="0" w:line="240" w:lineRule="auto"/>
              <w:jc w:val="right"/>
              <w:rPr>
                <w:rFonts w:ascii="Times New Roman" w:eastAsia="Times New Roman" w:hAnsi="Times New Roman" w:cs="Times New Roman"/>
                <w:sz w:val="24"/>
                <w:szCs w:val="24"/>
                <w:lang w:eastAsia="ru-RU"/>
              </w:rPr>
            </w:pPr>
            <w:r w:rsidRPr="00121A63">
              <w:rPr>
                <w:rFonts w:ascii="Times New Roman" w:eastAsia="Times New Roman" w:hAnsi="Times New Roman" w:cs="Times New Roman"/>
                <w:b/>
                <w:bCs/>
                <w:sz w:val="24"/>
                <w:szCs w:val="24"/>
                <w:lang w:eastAsia="ru-RU"/>
              </w:rPr>
              <w:br/>
            </w:r>
          </w:p>
        </w:tc>
      </w:tr>
    </w:tbl>
    <w:p w:rsidR="00121A63" w:rsidRPr="00121A63" w:rsidRDefault="00121A63" w:rsidP="00121A63">
      <w:pPr>
        <w:spacing w:after="0" w:line="240" w:lineRule="auto"/>
        <w:rPr>
          <w:rFonts w:ascii="Times New Roman" w:eastAsia="Times New Roman" w:hAnsi="Times New Roman" w:cs="Times New Roman"/>
          <w:sz w:val="24"/>
          <w:szCs w:val="24"/>
          <w:lang w:eastAsia="ru-RU"/>
        </w:rPr>
      </w:pPr>
      <w:r w:rsidRPr="00121A63">
        <w:rPr>
          <w:rFonts w:ascii="Times New Roman" w:eastAsia="Times New Roman" w:hAnsi="Times New Roman" w:cs="Times New Roman"/>
          <w:sz w:val="24"/>
          <w:szCs w:val="24"/>
          <w:lang w:eastAsia="ru-RU"/>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3740"/>
        <w:gridCol w:w="5609"/>
      </w:tblGrid>
      <w:tr w:rsidR="00121A63" w:rsidRPr="00121A63" w:rsidTr="00121A63">
        <w:tc>
          <w:tcPr>
            <w:tcW w:w="2000" w:type="pct"/>
            <w:tcBorders>
              <w:top w:val="single" w:sz="2" w:space="0" w:color="auto"/>
              <w:left w:val="single" w:sz="2" w:space="0" w:color="auto"/>
              <w:bottom w:val="single" w:sz="2" w:space="0" w:color="auto"/>
              <w:right w:val="single" w:sz="2" w:space="0" w:color="auto"/>
            </w:tcBorders>
            <w:hideMark/>
          </w:tcPr>
          <w:p w:rsidR="00121A63" w:rsidRPr="00121A63" w:rsidRDefault="00121A63" w:rsidP="00121A63">
            <w:pPr>
              <w:spacing w:before="150" w:after="150" w:line="240" w:lineRule="auto"/>
              <w:rPr>
                <w:rFonts w:ascii="Times New Roman" w:eastAsia="Times New Roman" w:hAnsi="Times New Roman" w:cs="Times New Roman"/>
                <w:sz w:val="24"/>
                <w:szCs w:val="24"/>
                <w:lang w:eastAsia="ru-RU"/>
              </w:rPr>
            </w:pPr>
            <w:bookmarkStart w:id="11" w:name="n95"/>
            <w:bookmarkStart w:id="12" w:name="n14"/>
            <w:bookmarkEnd w:id="11"/>
            <w:bookmarkEnd w:id="12"/>
            <w:r w:rsidRPr="00121A63">
              <w:rPr>
                <w:rFonts w:ascii="Times New Roman" w:eastAsia="Times New Roman" w:hAnsi="Times New Roman" w:cs="Times New Roman"/>
                <w:b/>
                <w:bCs/>
                <w:sz w:val="24"/>
                <w:szCs w:val="24"/>
                <w:lang w:eastAsia="ru-RU"/>
              </w:rPr>
              <w:br/>
            </w:r>
          </w:p>
        </w:tc>
        <w:tc>
          <w:tcPr>
            <w:tcW w:w="3000" w:type="pct"/>
            <w:tcBorders>
              <w:top w:val="single" w:sz="2" w:space="0" w:color="auto"/>
              <w:left w:val="single" w:sz="2" w:space="0" w:color="auto"/>
              <w:bottom w:val="single" w:sz="2" w:space="0" w:color="auto"/>
              <w:right w:val="single" w:sz="2" w:space="0" w:color="auto"/>
            </w:tcBorders>
            <w:hideMark/>
          </w:tcPr>
          <w:p w:rsidR="00121A63" w:rsidRPr="00121A63" w:rsidRDefault="00121A63" w:rsidP="00121A63">
            <w:pPr>
              <w:spacing w:before="150" w:after="150" w:line="240" w:lineRule="auto"/>
              <w:jc w:val="center"/>
              <w:rPr>
                <w:rFonts w:ascii="Times New Roman" w:eastAsia="Times New Roman" w:hAnsi="Times New Roman" w:cs="Times New Roman"/>
                <w:sz w:val="24"/>
                <w:szCs w:val="24"/>
                <w:lang w:eastAsia="ru-RU"/>
              </w:rPr>
            </w:pPr>
            <w:r w:rsidRPr="00121A63">
              <w:rPr>
                <w:rFonts w:ascii="Times New Roman" w:eastAsia="Times New Roman" w:hAnsi="Times New Roman" w:cs="Times New Roman"/>
                <w:b/>
                <w:bCs/>
                <w:sz w:val="24"/>
                <w:szCs w:val="24"/>
                <w:lang w:eastAsia="ru-RU"/>
              </w:rPr>
              <w:t>ЗАТВЕРДЖЕНО</w:t>
            </w:r>
            <w:r w:rsidRPr="00121A63">
              <w:rPr>
                <w:rFonts w:ascii="Times New Roman" w:eastAsia="Times New Roman" w:hAnsi="Times New Roman" w:cs="Times New Roman"/>
                <w:sz w:val="24"/>
                <w:szCs w:val="24"/>
                <w:lang w:eastAsia="ru-RU"/>
              </w:rPr>
              <w:br/>
            </w:r>
            <w:r w:rsidRPr="00121A63">
              <w:rPr>
                <w:rFonts w:ascii="Times New Roman" w:eastAsia="Times New Roman" w:hAnsi="Times New Roman" w:cs="Times New Roman"/>
                <w:b/>
                <w:bCs/>
                <w:sz w:val="24"/>
                <w:szCs w:val="24"/>
                <w:lang w:eastAsia="ru-RU"/>
              </w:rPr>
              <w:t>постановою Кабінету Міністрів України</w:t>
            </w:r>
            <w:r w:rsidRPr="00121A63">
              <w:rPr>
                <w:rFonts w:ascii="Times New Roman" w:eastAsia="Times New Roman" w:hAnsi="Times New Roman" w:cs="Times New Roman"/>
                <w:sz w:val="24"/>
                <w:szCs w:val="24"/>
                <w:lang w:eastAsia="ru-RU"/>
              </w:rPr>
              <w:br/>
            </w:r>
            <w:r w:rsidRPr="00121A63">
              <w:rPr>
                <w:rFonts w:ascii="Times New Roman" w:eastAsia="Times New Roman" w:hAnsi="Times New Roman" w:cs="Times New Roman"/>
                <w:b/>
                <w:bCs/>
                <w:sz w:val="24"/>
                <w:szCs w:val="24"/>
                <w:lang w:eastAsia="ru-RU"/>
              </w:rPr>
              <w:t>від 15 вересня 2023 р. № 984</w:t>
            </w:r>
          </w:p>
        </w:tc>
      </w:tr>
    </w:tbl>
    <w:p w:rsidR="00121A63" w:rsidRPr="00121A63" w:rsidRDefault="00121A63" w:rsidP="00121A63">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13" w:name="n15"/>
      <w:bookmarkEnd w:id="13"/>
      <w:r w:rsidRPr="00121A63">
        <w:rPr>
          <w:rFonts w:ascii="Times New Roman" w:eastAsia="Times New Roman" w:hAnsi="Times New Roman" w:cs="Times New Roman"/>
          <w:b/>
          <w:bCs/>
          <w:color w:val="333333"/>
          <w:sz w:val="32"/>
          <w:szCs w:val="32"/>
          <w:lang w:eastAsia="ru-RU"/>
        </w:rPr>
        <w:t>ПОРЯДОК</w:t>
      </w:r>
      <w:r w:rsidRPr="00121A63">
        <w:rPr>
          <w:rFonts w:ascii="Times New Roman" w:eastAsia="Times New Roman" w:hAnsi="Times New Roman" w:cs="Times New Roman"/>
          <w:color w:val="333333"/>
          <w:sz w:val="24"/>
          <w:szCs w:val="24"/>
          <w:lang w:eastAsia="ru-RU"/>
        </w:rPr>
        <w:br/>
      </w:r>
      <w:r w:rsidRPr="00121A63">
        <w:rPr>
          <w:rFonts w:ascii="Times New Roman" w:eastAsia="Times New Roman" w:hAnsi="Times New Roman" w:cs="Times New Roman"/>
          <w:b/>
          <w:bCs/>
          <w:color w:val="333333"/>
          <w:sz w:val="32"/>
          <w:szCs w:val="32"/>
          <w:lang w:eastAsia="ru-RU"/>
        </w:rPr>
        <w:t>реалізації експериментального проекту з організації професійного навчання учасників бойових дій та осіб з інвалідністю внаслідок війни в закладах професійної (професійно-технічної) освіти Державної служби зайнятості</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 w:name="n16"/>
      <w:bookmarkEnd w:id="14"/>
      <w:r w:rsidRPr="00121A63">
        <w:rPr>
          <w:rFonts w:ascii="Times New Roman" w:eastAsia="Times New Roman" w:hAnsi="Times New Roman" w:cs="Times New Roman"/>
          <w:color w:val="333333"/>
          <w:sz w:val="24"/>
          <w:szCs w:val="24"/>
          <w:lang w:eastAsia="ru-RU"/>
        </w:rPr>
        <w:t>1. Цей Порядок визначає механізм реалізації експериментального проекту з організації професійного навчання учасників бойових дій та осіб з інвалідністю внаслідок війни в закладах професійної (професійно-технічної) освіти Державної служби зайнятості (далі - експериментальний проект).</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 w:name="n17"/>
      <w:bookmarkEnd w:id="15"/>
      <w:r w:rsidRPr="00121A63">
        <w:rPr>
          <w:rFonts w:ascii="Times New Roman" w:eastAsia="Times New Roman" w:hAnsi="Times New Roman" w:cs="Times New Roman"/>
          <w:color w:val="333333"/>
          <w:sz w:val="24"/>
          <w:szCs w:val="24"/>
          <w:lang w:eastAsia="ru-RU"/>
        </w:rPr>
        <w:t>Метою експериментального проекту є підтримання конкурентоспроможності учасників бойових дій та осіб з інвалідністю внаслідок війни шляхом професійного навчання.</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 w:name="n18"/>
      <w:bookmarkEnd w:id="16"/>
      <w:r w:rsidRPr="00121A63">
        <w:rPr>
          <w:rFonts w:ascii="Times New Roman" w:eastAsia="Times New Roman" w:hAnsi="Times New Roman" w:cs="Times New Roman"/>
          <w:color w:val="333333"/>
          <w:sz w:val="24"/>
          <w:szCs w:val="24"/>
          <w:lang w:eastAsia="ru-RU"/>
        </w:rPr>
        <w:t>2. Дія цього Порядку поширюється на учасників бойових дій та осіб з інвалідністю внаслідок війни, визначених </w:t>
      </w:r>
      <w:hyperlink r:id="rId6" w:anchor="n48" w:tgtFrame="_blank" w:history="1">
        <w:r w:rsidRPr="00121A63">
          <w:rPr>
            <w:rFonts w:ascii="Times New Roman" w:eastAsia="Times New Roman" w:hAnsi="Times New Roman" w:cs="Times New Roman"/>
            <w:color w:val="0000FF"/>
            <w:sz w:val="24"/>
            <w:szCs w:val="24"/>
            <w:u w:val="single"/>
            <w:lang w:eastAsia="ru-RU"/>
          </w:rPr>
          <w:t>пунктами 2</w:t>
        </w:r>
      </w:hyperlink>
      <w:r w:rsidRPr="00121A63">
        <w:rPr>
          <w:rFonts w:ascii="Times New Roman" w:eastAsia="Times New Roman" w:hAnsi="Times New Roman" w:cs="Times New Roman"/>
          <w:color w:val="333333"/>
          <w:sz w:val="24"/>
          <w:szCs w:val="24"/>
          <w:lang w:eastAsia="ru-RU"/>
        </w:rPr>
        <w:t>, </w:t>
      </w:r>
      <w:hyperlink r:id="rId7" w:anchor="n61" w:tgtFrame="_blank" w:history="1">
        <w:r w:rsidRPr="00121A63">
          <w:rPr>
            <w:rFonts w:ascii="Times New Roman" w:eastAsia="Times New Roman" w:hAnsi="Times New Roman" w:cs="Times New Roman"/>
            <w:color w:val="0000FF"/>
            <w:sz w:val="24"/>
            <w:szCs w:val="24"/>
            <w:u w:val="single"/>
            <w:lang w:eastAsia="ru-RU"/>
          </w:rPr>
          <w:t>11</w:t>
        </w:r>
      </w:hyperlink>
      <w:r w:rsidRPr="00121A63">
        <w:rPr>
          <w:rFonts w:ascii="Times New Roman" w:eastAsia="Times New Roman" w:hAnsi="Times New Roman" w:cs="Times New Roman"/>
          <w:color w:val="333333"/>
          <w:sz w:val="24"/>
          <w:szCs w:val="24"/>
          <w:lang w:eastAsia="ru-RU"/>
        </w:rPr>
        <w:t>, </w:t>
      </w:r>
      <w:hyperlink r:id="rId8" w:anchor="n65" w:tgtFrame="_blank" w:history="1">
        <w:r w:rsidRPr="00121A63">
          <w:rPr>
            <w:rFonts w:ascii="Times New Roman" w:eastAsia="Times New Roman" w:hAnsi="Times New Roman" w:cs="Times New Roman"/>
            <w:color w:val="0000FF"/>
            <w:sz w:val="24"/>
            <w:szCs w:val="24"/>
            <w:u w:val="single"/>
            <w:lang w:eastAsia="ru-RU"/>
          </w:rPr>
          <w:t>13-15</w:t>
        </w:r>
      </w:hyperlink>
      <w:r w:rsidRPr="00121A63">
        <w:rPr>
          <w:rFonts w:ascii="Times New Roman" w:eastAsia="Times New Roman" w:hAnsi="Times New Roman" w:cs="Times New Roman"/>
          <w:color w:val="333333"/>
          <w:sz w:val="24"/>
          <w:szCs w:val="24"/>
          <w:lang w:eastAsia="ru-RU"/>
        </w:rPr>
        <w:t>, </w:t>
      </w:r>
      <w:hyperlink r:id="rId9" w:anchor="n73" w:tgtFrame="_blank" w:history="1">
        <w:r w:rsidRPr="00121A63">
          <w:rPr>
            <w:rFonts w:ascii="Times New Roman" w:eastAsia="Times New Roman" w:hAnsi="Times New Roman" w:cs="Times New Roman"/>
            <w:color w:val="0000FF"/>
            <w:sz w:val="24"/>
            <w:szCs w:val="24"/>
            <w:u w:val="single"/>
            <w:lang w:eastAsia="ru-RU"/>
          </w:rPr>
          <w:t>19-25</w:t>
        </w:r>
      </w:hyperlink>
      <w:r w:rsidRPr="00121A63">
        <w:rPr>
          <w:rFonts w:ascii="Times New Roman" w:eastAsia="Times New Roman" w:hAnsi="Times New Roman" w:cs="Times New Roman"/>
          <w:color w:val="333333"/>
          <w:sz w:val="24"/>
          <w:szCs w:val="24"/>
          <w:lang w:eastAsia="ru-RU"/>
        </w:rPr>
        <w:t> частини першої статті 6 та </w:t>
      </w:r>
      <w:hyperlink r:id="rId10" w:anchor="n85" w:tgtFrame="_blank" w:history="1">
        <w:r w:rsidRPr="00121A63">
          <w:rPr>
            <w:rFonts w:ascii="Times New Roman" w:eastAsia="Times New Roman" w:hAnsi="Times New Roman" w:cs="Times New Roman"/>
            <w:color w:val="0000FF"/>
            <w:sz w:val="24"/>
            <w:szCs w:val="24"/>
            <w:u w:val="single"/>
            <w:lang w:eastAsia="ru-RU"/>
          </w:rPr>
          <w:t>пунктами 1</w:t>
        </w:r>
      </w:hyperlink>
      <w:r w:rsidRPr="00121A63">
        <w:rPr>
          <w:rFonts w:ascii="Times New Roman" w:eastAsia="Times New Roman" w:hAnsi="Times New Roman" w:cs="Times New Roman"/>
          <w:color w:val="333333"/>
          <w:sz w:val="24"/>
          <w:szCs w:val="24"/>
          <w:lang w:eastAsia="ru-RU"/>
        </w:rPr>
        <w:t>, </w:t>
      </w:r>
      <w:hyperlink r:id="rId11" w:anchor="n92" w:tgtFrame="_blank" w:history="1">
        <w:r w:rsidRPr="00121A63">
          <w:rPr>
            <w:rFonts w:ascii="Times New Roman" w:eastAsia="Times New Roman" w:hAnsi="Times New Roman" w:cs="Times New Roman"/>
            <w:color w:val="0000FF"/>
            <w:sz w:val="24"/>
            <w:szCs w:val="24"/>
            <w:u w:val="single"/>
            <w:lang w:eastAsia="ru-RU"/>
          </w:rPr>
          <w:t>7</w:t>
        </w:r>
      </w:hyperlink>
      <w:r w:rsidRPr="00121A63">
        <w:rPr>
          <w:rFonts w:ascii="Times New Roman" w:eastAsia="Times New Roman" w:hAnsi="Times New Roman" w:cs="Times New Roman"/>
          <w:color w:val="333333"/>
          <w:sz w:val="24"/>
          <w:szCs w:val="24"/>
          <w:lang w:eastAsia="ru-RU"/>
        </w:rPr>
        <w:t>, </w:t>
      </w:r>
      <w:hyperlink r:id="rId12" w:anchor="n97" w:tgtFrame="_blank" w:history="1">
        <w:r w:rsidRPr="00121A63">
          <w:rPr>
            <w:rFonts w:ascii="Times New Roman" w:eastAsia="Times New Roman" w:hAnsi="Times New Roman" w:cs="Times New Roman"/>
            <w:color w:val="0000FF"/>
            <w:sz w:val="24"/>
            <w:szCs w:val="24"/>
            <w:u w:val="single"/>
            <w:lang w:eastAsia="ru-RU"/>
          </w:rPr>
          <w:t>10-16</w:t>
        </w:r>
      </w:hyperlink>
      <w:r w:rsidRPr="00121A63">
        <w:rPr>
          <w:rFonts w:ascii="Times New Roman" w:eastAsia="Times New Roman" w:hAnsi="Times New Roman" w:cs="Times New Roman"/>
          <w:color w:val="333333"/>
          <w:sz w:val="24"/>
          <w:szCs w:val="24"/>
          <w:lang w:eastAsia="ru-RU"/>
        </w:rPr>
        <w:t> частини другої статті 7 Закону України “Про статус ветеранів війни, гарантії їх соціального захисту”, які є застрахованими особами (далі - здобувачі освіти).</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 w:name="n19"/>
      <w:bookmarkEnd w:id="17"/>
      <w:r w:rsidRPr="00121A63">
        <w:rPr>
          <w:rFonts w:ascii="Times New Roman" w:eastAsia="Times New Roman" w:hAnsi="Times New Roman" w:cs="Times New Roman"/>
          <w:color w:val="333333"/>
          <w:sz w:val="24"/>
          <w:szCs w:val="24"/>
          <w:lang w:eastAsia="ru-RU"/>
        </w:rPr>
        <w:t>3. У цьому Порядку під терміном “курси цільового призначення” слід розуміти підвищення кваліфікації з метою вивчення нового обладнання, виробів, товарів, матеріалів, послуг, сучасних технологічних процесів, засобів механізації та автоматизації, що використовуються на виробництві, правил і вимог їх безпечної експлуатації, технічної документації, ефективних методів організації праці, питань економіки та фінансів, законодавчих та інших нормативно-правових актів тощо.</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 w:name="n20"/>
      <w:bookmarkEnd w:id="18"/>
      <w:r w:rsidRPr="00121A63">
        <w:rPr>
          <w:rFonts w:ascii="Times New Roman" w:eastAsia="Times New Roman" w:hAnsi="Times New Roman" w:cs="Times New Roman"/>
          <w:color w:val="333333"/>
          <w:sz w:val="24"/>
          <w:szCs w:val="24"/>
          <w:lang w:eastAsia="ru-RU"/>
        </w:rPr>
        <w:t>Інші терміни вживаються у значенні, наведеному у Законах України </w:t>
      </w:r>
      <w:hyperlink r:id="rId13" w:tgtFrame="_blank" w:history="1">
        <w:r w:rsidRPr="00121A63">
          <w:rPr>
            <w:rFonts w:ascii="Times New Roman" w:eastAsia="Times New Roman" w:hAnsi="Times New Roman" w:cs="Times New Roman"/>
            <w:color w:val="0000FF"/>
            <w:sz w:val="24"/>
            <w:szCs w:val="24"/>
            <w:u w:val="single"/>
            <w:lang w:eastAsia="ru-RU"/>
          </w:rPr>
          <w:t>“Про освіту”</w:t>
        </w:r>
      </w:hyperlink>
      <w:r w:rsidRPr="00121A63">
        <w:rPr>
          <w:rFonts w:ascii="Times New Roman" w:eastAsia="Times New Roman" w:hAnsi="Times New Roman" w:cs="Times New Roman"/>
          <w:color w:val="333333"/>
          <w:sz w:val="24"/>
          <w:szCs w:val="24"/>
          <w:lang w:eastAsia="ru-RU"/>
        </w:rPr>
        <w:t>, </w:t>
      </w:r>
      <w:hyperlink r:id="rId14" w:tgtFrame="_blank" w:history="1">
        <w:r w:rsidRPr="00121A63">
          <w:rPr>
            <w:rFonts w:ascii="Times New Roman" w:eastAsia="Times New Roman" w:hAnsi="Times New Roman" w:cs="Times New Roman"/>
            <w:color w:val="0000FF"/>
            <w:sz w:val="24"/>
            <w:szCs w:val="24"/>
            <w:u w:val="single"/>
            <w:lang w:eastAsia="ru-RU"/>
          </w:rPr>
          <w:t>“Про професійну (професійно-технічну) освіту”</w:t>
        </w:r>
      </w:hyperlink>
      <w:r w:rsidRPr="00121A63">
        <w:rPr>
          <w:rFonts w:ascii="Times New Roman" w:eastAsia="Times New Roman" w:hAnsi="Times New Roman" w:cs="Times New Roman"/>
          <w:color w:val="333333"/>
          <w:sz w:val="24"/>
          <w:szCs w:val="24"/>
          <w:lang w:eastAsia="ru-RU"/>
        </w:rPr>
        <w:t>, </w:t>
      </w:r>
      <w:hyperlink r:id="rId15" w:tgtFrame="_blank" w:history="1">
        <w:r w:rsidRPr="00121A63">
          <w:rPr>
            <w:rFonts w:ascii="Times New Roman" w:eastAsia="Times New Roman" w:hAnsi="Times New Roman" w:cs="Times New Roman"/>
            <w:color w:val="0000FF"/>
            <w:sz w:val="24"/>
            <w:szCs w:val="24"/>
            <w:u w:val="single"/>
            <w:lang w:eastAsia="ru-RU"/>
          </w:rPr>
          <w:t>“Про соціальний і правовий захист військовослужбовців та членів їх сімей”</w:t>
        </w:r>
      </w:hyperlink>
      <w:r w:rsidRPr="00121A63">
        <w:rPr>
          <w:rFonts w:ascii="Times New Roman" w:eastAsia="Times New Roman" w:hAnsi="Times New Roman" w:cs="Times New Roman"/>
          <w:color w:val="333333"/>
          <w:sz w:val="24"/>
          <w:szCs w:val="24"/>
          <w:lang w:eastAsia="ru-RU"/>
        </w:rPr>
        <w:t>, </w:t>
      </w:r>
      <w:hyperlink r:id="rId16" w:tgtFrame="_blank" w:history="1">
        <w:r w:rsidRPr="00121A63">
          <w:rPr>
            <w:rFonts w:ascii="Times New Roman" w:eastAsia="Times New Roman" w:hAnsi="Times New Roman" w:cs="Times New Roman"/>
            <w:color w:val="0000FF"/>
            <w:sz w:val="24"/>
            <w:szCs w:val="24"/>
            <w:u w:val="single"/>
            <w:lang w:eastAsia="ru-RU"/>
          </w:rPr>
          <w:t>“Про статус ветеранів війни, гарантії їх соціального захисту”</w:t>
        </w:r>
      </w:hyperlink>
      <w:r w:rsidRPr="00121A63">
        <w:rPr>
          <w:rFonts w:ascii="Times New Roman" w:eastAsia="Times New Roman" w:hAnsi="Times New Roman" w:cs="Times New Roman"/>
          <w:color w:val="333333"/>
          <w:sz w:val="24"/>
          <w:szCs w:val="24"/>
          <w:lang w:eastAsia="ru-RU"/>
        </w:rPr>
        <w:t>, </w:t>
      </w:r>
      <w:hyperlink r:id="rId17" w:tgtFrame="_blank" w:history="1">
        <w:r w:rsidRPr="00121A63">
          <w:rPr>
            <w:rFonts w:ascii="Times New Roman" w:eastAsia="Times New Roman" w:hAnsi="Times New Roman" w:cs="Times New Roman"/>
            <w:color w:val="0000FF"/>
            <w:sz w:val="24"/>
            <w:szCs w:val="24"/>
            <w:u w:val="single"/>
            <w:lang w:eastAsia="ru-RU"/>
          </w:rPr>
          <w:t>“Про збір та облік єдиного внеску на загальнообов’язкове державне соціальне страхування”</w:t>
        </w:r>
      </w:hyperlink>
      <w:r w:rsidRPr="00121A63">
        <w:rPr>
          <w:rFonts w:ascii="Times New Roman" w:eastAsia="Times New Roman" w:hAnsi="Times New Roman" w:cs="Times New Roman"/>
          <w:color w:val="333333"/>
          <w:sz w:val="24"/>
          <w:szCs w:val="24"/>
          <w:lang w:eastAsia="ru-RU"/>
        </w:rPr>
        <w:t>.</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 w:name="n21"/>
      <w:bookmarkEnd w:id="19"/>
      <w:r w:rsidRPr="00121A63">
        <w:rPr>
          <w:rFonts w:ascii="Times New Roman" w:eastAsia="Times New Roman" w:hAnsi="Times New Roman" w:cs="Times New Roman"/>
          <w:color w:val="333333"/>
          <w:sz w:val="24"/>
          <w:szCs w:val="24"/>
          <w:lang w:eastAsia="ru-RU"/>
        </w:rPr>
        <w:t>4. Професійне навчання здобувачів освіти організовується для задоволення поточної та перспективної потреби ринку праці або самозайнятості, провадження підприємницької діяльності з урахуванням побажань та професійних потреб здобувачів освіти.</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 w:name="n22"/>
      <w:bookmarkEnd w:id="20"/>
      <w:r w:rsidRPr="00121A63">
        <w:rPr>
          <w:rFonts w:ascii="Times New Roman" w:eastAsia="Times New Roman" w:hAnsi="Times New Roman" w:cs="Times New Roman"/>
          <w:color w:val="333333"/>
          <w:sz w:val="24"/>
          <w:szCs w:val="24"/>
          <w:lang w:eastAsia="ru-RU"/>
        </w:rPr>
        <w:t>5. Професійне навчання здобувачів освіти здійснюється в закладах професійної (професійно-технічної) освіти Державної служби зайнятості (далі - заклад освіти).</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 w:name="n23"/>
      <w:bookmarkEnd w:id="21"/>
      <w:r w:rsidRPr="00121A63">
        <w:rPr>
          <w:rFonts w:ascii="Times New Roman" w:eastAsia="Times New Roman" w:hAnsi="Times New Roman" w:cs="Times New Roman"/>
          <w:color w:val="333333"/>
          <w:sz w:val="24"/>
          <w:szCs w:val="24"/>
          <w:lang w:eastAsia="ru-RU"/>
        </w:rPr>
        <w:lastRenderedPageBreak/>
        <w:t>Професійне навчання здобувачів освіти здійснюється шляхом первинної професійної підготовки, перепідготовки, підвищення кваліфікації, у тому числі на курсах цільового призначення.</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 w:name="n24"/>
      <w:bookmarkEnd w:id="22"/>
      <w:r w:rsidRPr="00121A63">
        <w:rPr>
          <w:rFonts w:ascii="Times New Roman" w:eastAsia="Times New Roman" w:hAnsi="Times New Roman" w:cs="Times New Roman"/>
          <w:color w:val="333333"/>
          <w:sz w:val="24"/>
          <w:szCs w:val="24"/>
          <w:lang w:eastAsia="ru-RU"/>
        </w:rPr>
        <w:t>Професійне навчання здобувачів освіти з фаховою передвищою та вищою освітою здійснюється шляхом підвищення кваліфікації, у тому числі на курсах цільового призначення, або підготовки чи перепідготовки за робітничими професіями.</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 w:name="n25"/>
      <w:bookmarkEnd w:id="23"/>
      <w:r w:rsidRPr="00121A63">
        <w:rPr>
          <w:rFonts w:ascii="Times New Roman" w:eastAsia="Times New Roman" w:hAnsi="Times New Roman" w:cs="Times New Roman"/>
          <w:color w:val="333333"/>
          <w:sz w:val="24"/>
          <w:szCs w:val="24"/>
          <w:lang w:eastAsia="ru-RU"/>
        </w:rPr>
        <w:t>Результатом професійного навчання може бути здобуття повної або часткової професійної кваліфікації.</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 w:name="n26"/>
      <w:bookmarkEnd w:id="24"/>
      <w:r w:rsidRPr="00121A63">
        <w:rPr>
          <w:rFonts w:ascii="Times New Roman" w:eastAsia="Times New Roman" w:hAnsi="Times New Roman" w:cs="Times New Roman"/>
          <w:color w:val="333333"/>
          <w:sz w:val="24"/>
          <w:szCs w:val="24"/>
          <w:lang w:eastAsia="ru-RU"/>
        </w:rPr>
        <w:t>6. Професійне навчання осіб з інвалідністю внаслідок війни організовується згідно з рекомендаціями медико-соціальної експертної комісії.</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 w:name="n27"/>
      <w:bookmarkEnd w:id="25"/>
      <w:r w:rsidRPr="00121A63">
        <w:rPr>
          <w:rFonts w:ascii="Times New Roman" w:eastAsia="Times New Roman" w:hAnsi="Times New Roman" w:cs="Times New Roman"/>
          <w:color w:val="333333"/>
          <w:sz w:val="24"/>
          <w:szCs w:val="24"/>
          <w:lang w:eastAsia="ru-RU"/>
        </w:rPr>
        <w:t>Заклад освіти створює таким здобувачам освіти відповідні умови для професійного навчання (диференційований підхід до розроблення освітньої програми, розумне пристосування навчального місця, забезпечення необхідними навчально-методичними матеріалами та інформаційно-комунікаційними технологіями для організації освітнього процесу згідно із законодавством, безперешкодний доступ до будівель, споруд і приміщень закладу освіти відповідно до державних будівельних норм, стандартів і правил тощо).</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 w:name="n28"/>
      <w:bookmarkEnd w:id="26"/>
      <w:r w:rsidRPr="00121A63">
        <w:rPr>
          <w:rFonts w:ascii="Times New Roman" w:eastAsia="Times New Roman" w:hAnsi="Times New Roman" w:cs="Times New Roman"/>
          <w:color w:val="333333"/>
          <w:sz w:val="24"/>
          <w:szCs w:val="24"/>
          <w:lang w:eastAsia="ru-RU"/>
        </w:rPr>
        <w:t>7. Здобувач освіти здійснює вибір професії або програми підвищення кваліфікації з переліку професій та програм підвищення кваліфікації для професійного навчання учасників бойових дій та осіб з інвалідністю внаслідок війни, сформованого Державним центром зайнятості та розміщеного на його власному офіційному веб-сайті.</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 w:name="n29"/>
      <w:bookmarkEnd w:id="27"/>
      <w:r w:rsidRPr="00121A63">
        <w:rPr>
          <w:rFonts w:ascii="Times New Roman" w:eastAsia="Times New Roman" w:hAnsi="Times New Roman" w:cs="Times New Roman"/>
          <w:color w:val="333333"/>
          <w:sz w:val="24"/>
          <w:szCs w:val="24"/>
          <w:lang w:eastAsia="ru-RU"/>
        </w:rPr>
        <w:t>Такий перелік містить інформацію про форми, види та тривалість професійного навчання за відповідною професією та програмою підвищення кваліфікації із зазначенням дати початку професійного навчання.</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 w:name="n30"/>
      <w:bookmarkEnd w:id="28"/>
      <w:r w:rsidRPr="00121A63">
        <w:rPr>
          <w:rFonts w:ascii="Times New Roman" w:eastAsia="Times New Roman" w:hAnsi="Times New Roman" w:cs="Times New Roman"/>
          <w:color w:val="333333"/>
          <w:sz w:val="24"/>
          <w:szCs w:val="24"/>
          <w:lang w:eastAsia="ru-RU"/>
        </w:rPr>
        <w:t>8. Здобувач освіти здійснює вибір місця професійного навчання із переліку закладів освіти, сформованого Державним центром зайнятості та розміщеного на його власному офіційному веб-сайті.</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 w:name="n31"/>
      <w:bookmarkEnd w:id="29"/>
      <w:r w:rsidRPr="00121A63">
        <w:rPr>
          <w:rFonts w:ascii="Times New Roman" w:eastAsia="Times New Roman" w:hAnsi="Times New Roman" w:cs="Times New Roman"/>
          <w:color w:val="333333"/>
          <w:sz w:val="24"/>
          <w:szCs w:val="24"/>
          <w:lang w:eastAsia="ru-RU"/>
        </w:rPr>
        <w:t>9. Для проходження професійного навчання здобувач освіти подає регіональному центру зайнятості чи його філії, обласному, Київському міському центру зайнятості, міському, районному, міськрайонному центру зайнятості (до їх припинення) (далі - центр зайнятості) </w:t>
      </w:r>
      <w:hyperlink r:id="rId18" w:anchor="n92" w:history="1">
        <w:r w:rsidRPr="00121A63">
          <w:rPr>
            <w:rFonts w:ascii="Times New Roman" w:eastAsia="Times New Roman" w:hAnsi="Times New Roman" w:cs="Times New Roman"/>
            <w:color w:val="0000FF"/>
            <w:sz w:val="24"/>
            <w:szCs w:val="24"/>
            <w:u w:val="single"/>
            <w:lang w:eastAsia="ru-RU"/>
          </w:rPr>
          <w:t>заяву</w:t>
        </w:r>
      </w:hyperlink>
      <w:r w:rsidRPr="00121A63">
        <w:rPr>
          <w:rFonts w:ascii="Times New Roman" w:eastAsia="Times New Roman" w:hAnsi="Times New Roman" w:cs="Times New Roman"/>
          <w:color w:val="333333"/>
          <w:sz w:val="24"/>
          <w:szCs w:val="24"/>
          <w:lang w:eastAsia="ru-RU"/>
        </w:rPr>
        <w:t> за формою згідно з додатком 1, а також пред’являє:</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 w:name="n32"/>
      <w:bookmarkEnd w:id="30"/>
      <w:r w:rsidRPr="00121A63">
        <w:rPr>
          <w:rFonts w:ascii="Times New Roman" w:eastAsia="Times New Roman" w:hAnsi="Times New Roman" w:cs="Times New Roman"/>
          <w:color w:val="333333"/>
          <w:sz w:val="24"/>
          <w:szCs w:val="24"/>
          <w:lang w:eastAsia="ru-RU"/>
        </w:rPr>
        <w:t>документ, що посвідчує особу та підтверджує громадянство України або спеціальний статус особи;</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 w:name="n33"/>
      <w:bookmarkEnd w:id="31"/>
      <w:r w:rsidRPr="00121A63">
        <w:rPr>
          <w:rFonts w:ascii="Times New Roman" w:eastAsia="Times New Roman" w:hAnsi="Times New Roman" w:cs="Times New Roman"/>
          <w:color w:val="333333"/>
          <w:sz w:val="24"/>
          <w:szCs w:val="24"/>
          <w:lang w:eastAsia="ru-RU"/>
        </w:rPr>
        <w:t>посвідчення учасника бойових дій або посвідчення особи з інвалідністю внаслідок війни;</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 w:name="n34"/>
      <w:bookmarkEnd w:id="32"/>
      <w:r w:rsidRPr="00121A63">
        <w:rPr>
          <w:rFonts w:ascii="Times New Roman" w:eastAsia="Times New Roman" w:hAnsi="Times New Roman" w:cs="Times New Roman"/>
          <w:color w:val="333333"/>
          <w:sz w:val="24"/>
          <w:szCs w:val="24"/>
          <w:lang w:eastAsia="ru-RU"/>
        </w:rPr>
        <w:t>документ про професійну (професійно-технічну) чи фахову передвищу, чи вищу освіту, або дублікати таких документів, або єДокумент про освіту (за наявності);</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 w:name="n35"/>
      <w:bookmarkEnd w:id="33"/>
      <w:r w:rsidRPr="00121A63">
        <w:rPr>
          <w:rFonts w:ascii="Times New Roman" w:eastAsia="Times New Roman" w:hAnsi="Times New Roman" w:cs="Times New Roman"/>
          <w:color w:val="333333"/>
          <w:sz w:val="24"/>
          <w:szCs w:val="24"/>
          <w:lang w:eastAsia="ru-RU"/>
        </w:rPr>
        <w:t>документ,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громадянина України), який надається у разі відсутності в паспорті громадянина України інформації про реєстраційний номер облікової картки платника податків.</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 w:name="n36"/>
      <w:bookmarkEnd w:id="34"/>
      <w:r w:rsidRPr="00121A63">
        <w:rPr>
          <w:rFonts w:ascii="Times New Roman" w:eastAsia="Times New Roman" w:hAnsi="Times New Roman" w:cs="Times New Roman"/>
          <w:color w:val="333333"/>
          <w:sz w:val="24"/>
          <w:szCs w:val="24"/>
          <w:lang w:eastAsia="ru-RU"/>
        </w:rPr>
        <w:t>Особи з інвалідністю внаслідок війни подають також копію довідки до акта огляду медико-соціальною експертною комісією та індивідуальну програму реабілітації.</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 w:name="n37"/>
      <w:bookmarkEnd w:id="35"/>
      <w:r w:rsidRPr="00121A63">
        <w:rPr>
          <w:rFonts w:ascii="Times New Roman" w:eastAsia="Times New Roman" w:hAnsi="Times New Roman" w:cs="Times New Roman"/>
          <w:color w:val="333333"/>
          <w:sz w:val="24"/>
          <w:szCs w:val="24"/>
          <w:lang w:eastAsia="ru-RU"/>
        </w:rPr>
        <w:lastRenderedPageBreak/>
        <w:t>Заява може бути подана особисто в паперовій або електронній формі з використанням технічних засобів електронної комунікації та з накладенням електронного підпису, що базується на кваліфікованому сертифікаті електронного підпису.</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 w:name="n38"/>
      <w:bookmarkEnd w:id="36"/>
      <w:r w:rsidRPr="00121A63">
        <w:rPr>
          <w:rFonts w:ascii="Times New Roman" w:eastAsia="Times New Roman" w:hAnsi="Times New Roman" w:cs="Times New Roman"/>
          <w:color w:val="333333"/>
          <w:sz w:val="24"/>
          <w:szCs w:val="24"/>
          <w:lang w:eastAsia="ru-RU"/>
        </w:rPr>
        <w:t>У разі подання заяви в електронній формі особа додає до заяви електронні копії документів.</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 w:name="n39"/>
      <w:bookmarkEnd w:id="37"/>
      <w:r w:rsidRPr="00121A63">
        <w:rPr>
          <w:rFonts w:ascii="Times New Roman" w:eastAsia="Times New Roman" w:hAnsi="Times New Roman" w:cs="Times New Roman"/>
          <w:color w:val="333333"/>
          <w:sz w:val="24"/>
          <w:szCs w:val="24"/>
          <w:lang w:eastAsia="ru-RU"/>
        </w:rPr>
        <w:t>З документів, інформація щодо яких відсутня в державних реєстрах, центром зайнятості у присутності особи знімаються копії, що засвідчуються підписом особи.</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 w:name="n40"/>
      <w:bookmarkEnd w:id="38"/>
      <w:r w:rsidRPr="00121A63">
        <w:rPr>
          <w:rFonts w:ascii="Times New Roman" w:eastAsia="Times New Roman" w:hAnsi="Times New Roman" w:cs="Times New Roman"/>
          <w:color w:val="333333"/>
          <w:sz w:val="24"/>
          <w:szCs w:val="24"/>
          <w:lang w:eastAsia="ru-RU"/>
        </w:rPr>
        <w:t>Інформація, зазначена в заяві, подається та обробляється на всіх етапах з дотриманням вимог </w:t>
      </w:r>
      <w:hyperlink r:id="rId19" w:tgtFrame="_blank" w:history="1">
        <w:r w:rsidRPr="00121A63">
          <w:rPr>
            <w:rFonts w:ascii="Times New Roman" w:eastAsia="Times New Roman" w:hAnsi="Times New Roman" w:cs="Times New Roman"/>
            <w:color w:val="0000FF"/>
            <w:sz w:val="24"/>
            <w:szCs w:val="24"/>
            <w:u w:val="single"/>
            <w:lang w:eastAsia="ru-RU"/>
          </w:rPr>
          <w:t>Закону України</w:t>
        </w:r>
      </w:hyperlink>
      <w:r w:rsidRPr="00121A63">
        <w:rPr>
          <w:rFonts w:ascii="Times New Roman" w:eastAsia="Times New Roman" w:hAnsi="Times New Roman" w:cs="Times New Roman"/>
          <w:color w:val="333333"/>
          <w:sz w:val="24"/>
          <w:szCs w:val="24"/>
          <w:lang w:eastAsia="ru-RU"/>
        </w:rPr>
        <w:t> “Про захист персональних даних”.</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 w:name="n41"/>
      <w:bookmarkEnd w:id="39"/>
      <w:r w:rsidRPr="00121A63">
        <w:rPr>
          <w:rFonts w:ascii="Times New Roman" w:eastAsia="Times New Roman" w:hAnsi="Times New Roman" w:cs="Times New Roman"/>
          <w:color w:val="333333"/>
          <w:sz w:val="24"/>
          <w:szCs w:val="24"/>
          <w:lang w:eastAsia="ru-RU"/>
        </w:rPr>
        <w:t>Особа має право безоплатно отримати від центру зайнятості повну та достовірну інформацію про порядок та умови професійного навчання учасників бойових дій та осіб з інвалідністю внаслідок війни в закладах освіти.</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 w:name="n42"/>
      <w:bookmarkEnd w:id="40"/>
      <w:r w:rsidRPr="00121A63">
        <w:rPr>
          <w:rFonts w:ascii="Times New Roman" w:eastAsia="Times New Roman" w:hAnsi="Times New Roman" w:cs="Times New Roman"/>
          <w:color w:val="333333"/>
          <w:sz w:val="24"/>
          <w:szCs w:val="24"/>
          <w:lang w:eastAsia="ru-RU"/>
        </w:rPr>
        <w:t>10. Рішення про направлення здобувача освіти на професійне навчання приймається центром зайнятості не пізніше ніж на п’ятий робочий день з дня подання документів, зазначених у </w:t>
      </w:r>
      <w:hyperlink r:id="rId20" w:anchor="n31" w:history="1">
        <w:r w:rsidRPr="00121A63">
          <w:rPr>
            <w:rFonts w:ascii="Times New Roman" w:eastAsia="Times New Roman" w:hAnsi="Times New Roman" w:cs="Times New Roman"/>
            <w:color w:val="0000FF"/>
            <w:sz w:val="24"/>
            <w:szCs w:val="24"/>
            <w:u w:val="single"/>
            <w:lang w:eastAsia="ru-RU"/>
          </w:rPr>
          <w:t>пункті 9</w:t>
        </w:r>
      </w:hyperlink>
      <w:r w:rsidRPr="00121A63">
        <w:rPr>
          <w:rFonts w:ascii="Times New Roman" w:eastAsia="Times New Roman" w:hAnsi="Times New Roman" w:cs="Times New Roman"/>
          <w:color w:val="333333"/>
          <w:sz w:val="24"/>
          <w:szCs w:val="24"/>
          <w:lang w:eastAsia="ru-RU"/>
        </w:rPr>
        <w:t> цього Порядку.</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 w:name="n43"/>
      <w:bookmarkEnd w:id="41"/>
      <w:r w:rsidRPr="00121A63">
        <w:rPr>
          <w:rFonts w:ascii="Times New Roman" w:eastAsia="Times New Roman" w:hAnsi="Times New Roman" w:cs="Times New Roman"/>
          <w:color w:val="333333"/>
          <w:sz w:val="24"/>
          <w:szCs w:val="24"/>
          <w:lang w:eastAsia="ru-RU"/>
        </w:rPr>
        <w:t>Рішення про направлення здобувача освіти на навчання оформляється наказом центру зайнятості.</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 w:name="n44"/>
      <w:bookmarkEnd w:id="42"/>
      <w:r w:rsidRPr="00121A63">
        <w:rPr>
          <w:rFonts w:ascii="Times New Roman" w:eastAsia="Times New Roman" w:hAnsi="Times New Roman" w:cs="Times New Roman"/>
          <w:color w:val="333333"/>
          <w:sz w:val="24"/>
          <w:szCs w:val="24"/>
          <w:lang w:eastAsia="ru-RU"/>
        </w:rPr>
        <w:t>Центр зайнятості протягом трьох робочих днів з дня прийняття рішення інформує здобувача освіти, що подав заяву, про прийняте рішення та про дату початку професійного навчання в обраному закладі освіти за обраною професією чи програмою підвищення кваліфікації та видає направлення на професійне навчання в паперовій або електронній формі з використанням технічних засобів електронної комунікації.</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 w:name="n45"/>
      <w:bookmarkEnd w:id="43"/>
      <w:r w:rsidRPr="00121A63">
        <w:rPr>
          <w:rFonts w:ascii="Times New Roman" w:eastAsia="Times New Roman" w:hAnsi="Times New Roman" w:cs="Times New Roman"/>
          <w:color w:val="333333"/>
          <w:sz w:val="24"/>
          <w:szCs w:val="24"/>
          <w:lang w:eastAsia="ru-RU"/>
        </w:rPr>
        <w:t>Центр зайнятості протягом трьох робочих днів з дня прийняття рішення про направлення здобувача освіти на професійне навчання інформує заклад освіти, обраний здобувачем освіти для проходження професійного навчання.</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 w:name="n46"/>
      <w:bookmarkEnd w:id="44"/>
      <w:r w:rsidRPr="00121A63">
        <w:rPr>
          <w:rFonts w:ascii="Times New Roman" w:eastAsia="Times New Roman" w:hAnsi="Times New Roman" w:cs="Times New Roman"/>
          <w:color w:val="333333"/>
          <w:sz w:val="24"/>
          <w:szCs w:val="24"/>
          <w:lang w:eastAsia="ru-RU"/>
        </w:rPr>
        <w:t>11. Зарахування здобувача освіти на професійне навчання здійснюється закладом освіти відповідно до законодавства.</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 w:name="n47"/>
      <w:bookmarkEnd w:id="45"/>
      <w:r w:rsidRPr="00121A63">
        <w:rPr>
          <w:rFonts w:ascii="Times New Roman" w:eastAsia="Times New Roman" w:hAnsi="Times New Roman" w:cs="Times New Roman"/>
          <w:color w:val="333333"/>
          <w:sz w:val="24"/>
          <w:szCs w:val="24"/>
          <w:lang w:eastAsia="ru-RU"/>
        </w:rPr>
        <w:t>Договір про професійне навчання укладається між закладом освіти та здобувачем освіти.</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 w:name="n48"/>
      <w:bookmarkEnd w:id="46"/>
      <w:r w:rsidRPr="00121A63">
        <w:rPr>
          <w:rFonts w:ascii="Times New Roman" w:eastAsia="Times New Roman" w:hAnsi="Times New Roman" w:cs="Times New Roman"/>
          <w:color w:val="333333"/>
          <w:sz w:val="24"/>
          <w:szCs w:val="24"/>
          <w:lang w:eastAsia="ru-RU"/>
        </w:rPr>
        <w:t>12. Центр зайнятості направляє здобувача освіти перед проходженням професійного навчання до закладів охорони здоров’я для попереднього медичного та психіатричного огляду, якщо правила прийому до закладу освіти вимагають надання відповідної довідки.</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 w:name="n49"/>
      <w:bookmarkEnd w:id="47"/>
      <w:r w:rsidRPr="00121A63">
        <w:rPr>
          <w:rFonts w:ascii="Times New Roman" w:eastAsia="Times New Roman" w:hAnsi="Times New Roman" w:cs="Times New Roman"/>
          <w:color w:val="333333"/>
          <w:sz w:val="24"/>
          <w:szCs w:val="24"/>
          <w:lang w:eastAsia="ru-RU"/>
        </w:rPr>
        <w:t>У разі вибору здобувачем освіти професійного навчання за професією, здобуття якої відповідно до законодавства потребує обов’язкового медичного, психіатричного та наркологічного огляду, відшкодовуються витрати для проходження такого огляду. Для цього центри зайнятості укладають договори з відповідними закладами охорони здоров’я.</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 w:name="n50"/>
      <w:bookmarkEnd w:id="48"/>
      <w:r w:rsidRPr="00121A63">
        <w:rPr>
          <w:rFonts w:ascii="Times New Roman" w:eastAsia="Times New Roman" w:hAnsi="Times New Roman" w:cs="Times New Roman"/>
          <w:color w:val="333333"/>
          <w:sz w:val="24"/>
          <w:szCs w:val="24"/>
          <w:lang w:eastAsia="ru-RU"/>
        </w:rPr>
        <w:t>13. Здобувачу освіти, який проходить професійне навчання у закладі освіти, що розташований не за місцем його реєстрації та/або не за задекларованим/зареєстрованим місцем проживання (перебування), та особі, яка супроводжує особу з інвалідністю внаслідок війни I групи (не більше однієї особи), компенсуються витрати на проїзд до місця професійного навчання та у зворотному напрямку за добу до початку професійного навчання та за добу, що настає після закінчення професійного навчання, за наявності підтвердних документів.</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 w:name="n51"/>
      <w:bookmarkEnd w:id="49"/>
      <w:r w:rsidRPr="00121A63">
        <w:rPr>
          <w:rFonts w:ascii="Times New Roman" w:eastAsia="Times New Roman" w:hAnsi="Times New Roman" w:cs="Times New Roman"/>
          <w:color w:val="333333"/>
          <w:sz w:val="24"/>
          <w:szCs w:val="24"/>
          <w:lang w:eastAsia="ru-RU"/>
        </w:rPr>
        <w:t xml:space="preserve">У разі проходження виробничого навчання (практики) не за місцезнаходженням закладу освіти здобувачу освіти компенсуються витрати на проїзд до місця проходження </w:t>
      </w:r>
      <w:r w:rsidRPr="00121A63">
        <w:rPr>
          <w:rFonts w:ascii="Times New Roman" w:eastAsia="Times New Roman" w:hAnsi="Times New Roman" w:cs="Times New Roman"/>
          <w:color w:val="333333"/>
          <w:sz w:val="24"/>
          <w:szCs w:val="24"/>
          <w:lang w:eastAsia="ru-RU"/>
        </w:rPr>
        <w:lastRenderedPageBreak/>
        <w:t>виробничого навчання (практики) та у зворотному напрямку за добу до початку виробничого навчання (практики) та за добу, що настає після закінчення виробничого навчання (практики), за наявності підтвердних документів.</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 w:name="n52"/>
      <w:bookmarkEnd w:id="50"/>
      <w:r w:rsidRPr="00121A63">
        <w:rPr>
          <w:rFonts w:ascii="Times New Roman" w:eastAsia="Times New Roman" w:hAnsi="Times New Roman" w:cs="Times New Roman"/>
          <w:color w:val="333333"/>
          <w:sz w:val="24"/>
          <w:szCs w:val="24"/>
          <w:lang w:eastAsia="ru-RU"/>
        </w:rPr>
        <w:t>Якщо час у дорозі триває понад одну добу, витрати на проїзд до місця професійного навчання та у зворотному напрямку (до місця проходження виробничого навчання (практики) та у зворотному напрямку) компенсуються відповідно до часу перебування в дорозі за наявності підтвердних документів.</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 w:name="n53"/>
      <w:bookmarkEnd w:id="51"/>
      <w:r w:rsidRPr="00121A63">
        <w:rPr>
          <w:rFonts w:ascii="Times New Roman" w:eastAsia="Times New Roman" w:hAnsi="Times New Roman" w:cs="Times New Roman"/>
          <w:color w:val="333333"/>
          <w:sz w:val="24"/>
          <w:szCs w:val="24"/>
          <w:lang w:eastAsia="ru-RU"/>
        </w:rPr>
        <w:t>Витрати на проїзд компенсуються в розмірі вартості проїзду залізничним транспортом (крім витрат на проїзд у м’яких вагонах та вагонах 1 класу) і автомобільним транспортом загального користування (крім міського транспорту та таксі) з урахуванням витрат, пов’язаних із придбанням проїзних квитків і користуванням постільними речами в поїздах, та страхових платежів на транспорті.</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 w:name="n54"/>
      <w:bookmarkEnd w:id="52"/>
      <w:r w:rsidRPr="00121A63">
        <w:rPr>
          <w:rFonts w:ascii="Times New Roman" w:eastAsia="Times New Roman" w:hAnsi="Times New Roman" w:cs="Times New Roman"/>
          <w:color w:val="333333"/>
          <w:sz w:val="24"/>
          <w:szCs w:val="24"/>
          <w:lang w:eastAsia="ru-RU"/>
        </w:rPr>
        <w:t>14. Для отримання компенсації витрат на проїзд здобувач освіти подає центру зайнятості </w:t>
      </w:r>
      <w:hyperlink r:id="rId21" w:anchor="n94" w:history="1">
        <w:r w:rsidRPr="00121A63">
          <w:rPr>
            <w:rFonts w:ascii="Times New Roman" w:eastAsia="Times New Roman" w:hAnsi="Times New Roman" w:cs="Times New Roman"/>
            <w:color w:val="0000FF"/>
            <w:sz w:val="24"/>
            <w:szCs w:val="24"/>
            <w:u w:val="single"/>
            <w:lang w:eastAsia="ru-RU"/>
          </w:rPr>
          <w:t>заяву</w:t>
        </w:r>
      </w:hyperlink>
      <w:r w:rsidRPr="00121A63">
        <w:rPr>
          <w:rFonts w:ascii="Times New Roman" w:eastAsia="Times New Roman" w:hAnsi="Times New Roman" w:cs="Times New Roman"/>
          <w:color w:val="333333"/>
          <w:sz w:val="24"/>
          <w:szCs w:val="24"/>
          <w:lang w:eastAsia="ru-RU"/>
        </w:rPr>
        <w:t> за формою згідно з додатком 2.</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 w:name="n55"/>
      <w:bookmarkEnd w:id="53"/>
      <w:r w:rsidRPr="00121A63">
        <w:rPr>
          <w:rFonts w:ascii="Times New Roman" w:eastAsia="Times New Roman" w:hAnsi="Times New Roman" w:cs="Times New Roman"/>
          <w:color w:val="333333"/>
          <w:sz w:val="24"/>
          <w:szCs w:val="24"/>
          <w:lang w:eastAsia="ru-RU"/>
        </w:rPr>
        <w:t>Заява подається до останнього дня календарного місяця, в якому завершено професійне навчання, але не пізніше ніж протягом п’яти календарних днів після його завершення.</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 w:name="n56"/>
      <w:bookmarkEnd w:id="54"/>
      <w:r w:rsidRPr="00121A63">
        <w:rPr>
          <w:rFonts w:ascii="Times New Roman" w:eastAsia="Times New Roman" w:hAnsi="Times New Roman" w:cs="Times New Roman"/>
          <w:color w:val="333333"/>
          <w:sz w:val="24"/>
          <w:szCs w:val="24"/>
          <w:lang w:eastAsia="ru-RU"/>
        </w:rPr>
        <w:t>Заява може бути подана особисто в паперовій або електронній формі з використанням технічних засобів електронної комунікації та з накладенням електронного підпису, що базується на кваліфікованому сертифікаті електронного підпису.</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 w:name="n57"/>
      <w:bookmarkEnd w:id="55"/>
      <w:r w:rsidRPr="00121A63">
        <w:rPr>
          <w:rFonts w:ascii="Times New Roman" w:eastAsia="Times New Roman" w:hAnsi="Times New Roman" w:cs="Times New Roman"/>
          <w:color w:val="333333"/>
          <w:sz w:val="24"/>
          <w:szCs w:val="24"/>
          <w:lang w:eastAsia="ru-RU"/>
        </w:rPr>
        <w:t>До заяви здобувачем освіти додаються квитки на проїзд до місця проходження професійного навчання та у зворотному напрямку.</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 w:name="n58"/>
      <w:bookmarkEnd w:id="56"/>
      <w:r w:rsidRPr="00121A63">
        <w:rPr>
          <w:rFonts w:ascii="Times New Roman" w:eastAsia="Times New Roman" w:hAnsi="Times New Roman" w:cs="Times New Roman"/>
          <w:color w:val="333333"/>
          <w:sz w:val="24"/>
          <w:szCs w:val="24"/>
          <w:lang w:eastAsia="ru-RU"/>
        </w:rPr>
        <w:t>Для отримання компенсації витрат на проїзд до місця проходження виробничого навчання (практики) та у зворотному напрямку здобувач освіти також подає центру зайнятості витяг з наказу закладу освіти про направлення здобувача освіти на виробниче навчання (практику).</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 w:name="n59"/>
      <w:bookmarkEnd w:id="57"/>
      <w:r w:rsidRPr="00121A63">
        <w:rPr>
          <w:rFonts w:ascii="Times New Roman" w:eastAsia="Times New Roman" w:hAnsi="Times New Roman" w:cs="Times New Roman"/>
          <w:color w:val="333333"/>
          <w:sz w:val="24"/>
          <w:szCs w:val="24"/>
          <w:lang w:eastAsia="ru-RU"/>
        </w:rPr>
        <w:t>15. Центр зайнятості протягом 15 робочих днів з дня подання здобувачем освіти заяви перевіряє подані документи, приймає рішення про надання компенсації витрат на проїзд та перераховує кошти на банківський рахунок здобувача освіти.</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 w:name="n60"/>
      <w:bookmarkEnd w:id="58"/>
      <w:r w:rsidRPr="00121A63">
        <w:rPr>
          <w:rFonts w:ascii="Times New Roman" w:eastAsia="Times New Roman" w:hAnsi="Times New Roman" w:cs="Times New Roman"/>
          <w:color w:val="333333"/>
          <w:sz w:val="24"/>
          <w:szCs w:val="24"/>
          <w:lang w:eastAsia="ru-RU"/>
        </w:rPr>
        <w:t>У разі подання неповного пакета документів або подання недостовірних даних центр зайнятості відмовляє здобувачу освіти в наданні компенсації витрат на проїзд та протягом одного дня після прийняття рішення повідомляє йому на адресу електронної пошти або особисто.</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 w:name="n61"/>
      <w:bookmarkEnd w:id="59"/>
      <w:r w:rsidRPr="00121A63">
        <w:rPr>
          <w:rFonts w:ascii="Times New Roman" w:eastAsia="Times New Roman" w:hAnsi="Times New Roman" w:cs="Times New Roman"/>
          <w:color w:val="333333"/>
          <w:sz w:val="24"/>
          <w:szCs w:val="24"/>
          <w:lang w:eastAsia="ru-RU"/>
        </w:rPr>
        <w:t>Здобувач освіти протягом п’яти календарних днів з дня отримання повідомлення центру зайнятості може подати уточнюючі або додаткові документи, що підтверджують право на отримання компенсації витрат на проїзд.</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 w:name="n62"/>
      <w:bookmarkEnd w:id="60"/>
      <w:r w:rsidRPr="00121A63">
        <w:rPr>
          <w:rFonts w:ascii="Times New Roman" w:eastAsia="Times New Roman" w:hAnsi="Times New Roman" w:cs="Times New Roman"/>
          <w:color w:val="333333"/>
          <w:sz w:val="24"/>
          <w:szCs w:val="24"/>
          <w:lang w:eastAsia="ru-RU"/>
        </w:rPr>
        <w:t>16. Професійне навчання здобувачів освіти здійснюється за очною (денною, вечірньою), дистанційною, дуальною формами або шляхом їх поєднання.</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 w:name="n63"/>
      <w:bookmarkEnd w:id="61"/>
      <w:r w:rsidRPr="00121A63">
        <w:rPr>
          <w:rFonts w:ascii="Times New Roman" w:eastAsia="Times New Roman" w:hAnsi="Times New Roman" w:cs="Times New Roman"/>
          <w:color w:val="333333"/>
          <w:sz w:val="24"/>
          <w:szCs w:val="24"/>
          <w:lang w:eastAsia="ru-RU"/>
        </w:rPr>
        <w:t>17. Строк професійного навчання здобувачів освіти визначається робочими навчальними планами та освітніми програмами і не може перевищувати шість місяців.</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 w:name="n64"/>
      <w:bookmarkEnd w:id="62"/>
      <w:r w:rsidRPr="00121A63">
        <w:rPr>
          <w:rFonts w:ascii="Times New Roman" w:eastAsia="Times New Roman" w:hAnsi="Times New Roman" w:cs="Times New Roman"/>
          <w:color w:val="333333"/>
          <w:sz w:val="24"/>
          <w:szCs w:val="24"/>
          <w:lang w:eastAsia="ru-RU"/>
        </w:rPr>
        <w:t>Обсяг програм підвищення кваліфікації визначається з урахуванням мети та складності професійного навчання і становить від 30 до 480 годин (від 1 до 16 кредитів Європейської кредитної трансферно-накопичувальної системи).</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 w:name="n65"/>
      <w:bookmarkEnd w:id="63"/>
      <w:r w:rsidRPr="00121A63">
        <w:rPr>
          <w:rFonts w:ascii="Times New Roman" w:eastAsia="Times New Roman" w:hAnsi="Times New Roman" w:cs="Times New Roman"/>
          <w:color w:val="333333"/>
          <w:sz w:val="24"/>
          <w:szCs w:val="24"/>
          <w:lang w:eastAsia="ru-RU"/>
        </w:rPr>
        <w:t xml:space="preserve">18. Заклад освіти протягом п’яти робочих днів після укладення із здобувачем освіти договору про професійне навчання подає центру зайнятості, який направив здобувача </w:t>
      </w:r>
      <w:r w:rsidRPr="00121A63">
        <w:rPr>
          <w:rFonts w:ascii="Times New Roman" w:eastAsia="Times New Roman" w:hAnsi="Times New Roman" w:cs="Times New Roman"/>
          <w:color w:val="333333"/>
          <w:sz w:val="24"/>
          <w:szCs w:val="24"/>
          <w:lang w:eastAsia="ru-RU"/>
        </w:rPr>
        <w:lastRenderedPageBreak/>
        <w:t>освіти на професійне навчання, копію такого договору, засвідчену в установленому порядку уповноваженою особою закладу освіти, та розрахунок вартості навчання здобувача освіти.</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 w:name="n66"/>
      <w:bookmarkEnd w:id="64"/>
      <w:r w:rsidRPr="00121A63">
        <w:rPr>
          <w:rFonts w:ascii="Times New Roman" w:eastAsia="Times New Roman" w:hAnsi="Times New Roman" w:cs="Times New Roman"/>
          <w:color w:val="333333"/>
          <w:sz w:val="24"/>
          <w:szCs w:val="24"/>
          <w:lang w:eastAsia="ru-RU"/>
        </w:rPr>
        <w:t>19. У разі вибору здобувачем освіти для проходження професійного навчання закладу освіти, що розташований не за задекларованим/ зареєстрованим місцем проживання (перебування), такий здобувач освіти та особа, яка супроводжує особу з інвалідністю внаслідок війни I групи (не більше однієї особи), забезпечуються місцем проживання на період професійного навчання.</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 w:name="n67"/>
      <w:bookmarkEnd w:id="65"/>
      <w:r w:rsidRPr="00121A63">
        <w:rPr>
          <w:rFonts w:ascii="Times New Roman" w:eastAsia="Times New Roman" w:hAnsi="Times New Roman" w:cs="Times New Roman"/>
          <w:color w:val="333333"/>
          <w:sz w:val="24"/>
          <w:szCs w:val="24"/>
          <w:lang w:eastAsia="ru-RU"/>
        </w:rPr>
        <w:t>20. Договір про проживання в період професійного навчання укладається між здобувачем освіти та закладом освіти. У разі проживання особи, яка супроводжує особу з інвалідністю внаслідок війни I групи (не більше однієї особи), інформація про таку особу зазначається в договорі про проживання в період професійного навчання здобувача освіти.</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 w:name="n68"/>
      <w:bookmarkEnd w:id="66"/>
      <w:r w:rsidRPr="00121A63">
        <w:rPr>
          <w:rFonts w:ascii="Times New Roman" w:eastAsia="Times New Roman" w:hAnsi="Times New Roman" w:cs="Times New Roman"/>
          <w:color w:val="333333"/>
          <w:sz w:val="24"/>
          <w:szCs w:val="24"/>
          <w:lang w:eastAsia="ru-RU"/>
        </w:rPr>
        <w:t>Заклад освіти протягом п’яти робочих днів після укладення із здобувачем освіти договору про проживання у період професійного навчання подає центру зайнятості, який направив здобувача освіти на професійне навчання, копію такого договору, засвідчену в установленому порядку уповноваженою особою закладу освіти, та розрахунок вартості проживання здобувача освіти в період навчання.</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 w:name="n69"/>
      <w:bookmarkEnd w:id="67"/>
      <w:r w:rsidRPr="00121A63">
        <w:rPr>
          <w:rFonts w:ascii="Times New Roman" w:eastAsia="Times New Roman" w:hAnsi="Times New Roman" w:cs="Times New Roman"/>
          <w:color w:val="333333"/>
          <w:sz w:val="24"/>
          <w:szCs w:val="24"/>
          <w:lang w:eastAsia="ru-RU"/>
        </w:rPr>
        <w:t>Вартість проживання здобувача освіти в період навчання розраховується закладом освіти відповідно до </w:t>
      </w:r>
      <w:hyperlink r:id="rId22" w:tgtFrame="_blank" w:history="1">
        <w:r w:rsidRPr="00121A63">
          <w:rPr>
            <w:rFonts w:ascii="Times New Roman" w:eastAsia="Times New Roman" w:hAnsi="Times New Roman" w:cs="Times New Roman"/>
            <w:color w:val="0000FF"/>
            <w:sz w:val="24"/>
            <w:szCs w:val="24"/>
            <w:u w:val="single"/>
            <w:lang w:eastAsia="ru-RU"/>
          </w:rPr>
          <w:t>Порядку надання інших платних послуг державними та комунальними навчальними закладами</w:t>
        </w:r>
      </w:hyperlink>
      <w:r w:rsidRPr="00121A63">
        <w:rPr>
          <w:rFonts w:ascii="Times New Roman" w:eastAsia="Times New Roman" w:hAnsi="Times New Roman" w:cs="Times New Roman"/>
          <w:color w:val="333333"/>
          <w:sz w:val="24"/>
          <w:szCs w:val="24"/>
          <w:lang w:eastAsia="ru-RU"/>
        </w:rPr>
        <w:t>, затвердженого наказом МОН, Мінекономіки, Мінфіну від 23 липня 2010 р. № 736/902/758, інших вимог законодавства, що регламентує діяльність закладу освіти.</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 w:name="n70"/>
      <w:bookmarkEnd w:id="68"/>
      <w:r w:rsidRPr="00121A63">
        <w:rPr>
          <w:rFonts w:ascii="Times New Roman" w:eastAsia="Times New Roman" w:hAnsi="Times New Roman" w:cs="Times New Roman"/>
          <w:color w:val="333333"/>
          <w:sz w:val="24"/>
          <w:szCs w:val="24"/>
          <w:lang w:eastAsia="ru-RU"/>
        </w:rPr>
        <w:t>Вартість проживання здобувача освіти в період навчання за весь період проживання не перевищує п’яти розмірів прожиткового мінімуму для працездатних осіб, установленого на 1 січня поточного року.</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 w:name="n71"/>
      <w:bookmarkEnd w:id="69"/>
      <w:r w:rsidRPr="00121A63">
        <w:rPr>
          <w:rFonts w:ascii="Times New Roman" w:eastAsia="Times New Roman" w:hAnsi="Times New Roman" w:cs="Times New Roman"/>
          <w:color w:val="333333"/>
          <w:sz w:val="24"/>
          <w:szCs w:val="24"/>
          <w:lang w:eastAsia="ru-RU"/>
        </w:rPr>
        <w:t>Якщо вартість проживання перевищує максимальну вартість, різниця вартості проживання може бути сплачена здобувачем освіти самостійно або за рахунок інших джерел, не заборонених законодавством.</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 w:name="n72"/>
      <w:bookmarkEnd w:id="70"/>
      <w:r w:rsidRPr="00121A63">
        <w:rPr>
          <w:rFonts w:ascii="Times New Roman" w:eastAsia="Times New Roman" w:hAnsi="Times New Roman" w:cs="Times New Roman"/>
          <w:color w:val="333333"/>
          <w:sz w:val="24"/>
          <w:szCs w:val="24"/>
          <w:lang w:eastAsia="ru-RU"/>
        </w:rPr>
        <w:t>21. Центр зайнятості протягом 10 робочих днів з дати надходження документів, зазначених у </w:t>
      </w:r>
      <w:hyperlink r:id="rId23" w:anchor="n65" w:history="1">
        <w:r w:rsidRPr="00121A63">
          <w:rPr>
            <w:rFonts w:ascii="Times New Roman" w:eastAsia="Times New Roman" w:hAnsi="Times New Roman" w:cs="Times New Roman"/>
            <w:color w:val="0000FF"/>
            <w:sz w:val="24"/>
            <w:szCs w:val="24"/>
            <w:u w:val="single"/>
            <w:lang w:eastAsia="ru-RU"/>
          </w:rPr>
          <w:t>пунктах 18</w:t>
        </w:r>
      </w:hyperlink>
      <w:r w:rsidRPr="00121A63">
        <w:rPr>
          <w:rFonts w:ascii="Times New Roman" w:eastAsia="Times New Roman" w:hAnsi="Times New Roman" w:cs="Times New Roman"/>
          <w:color w:val="333333"/>
          <w:sz w:val="24"/>
          <w:szCs w:val="24"/>
          <w:lang w:eastAsia="ru-RU"/>
        </w:rPr>
        <w:t> та/або </w:t>
      </w:r>
      <w:hyperlink r:id="rId24" w:anchor="n67" w:history="1">
        <w:r w:rsidRPr="00121A63">
          <w:rPr>
            <w:rFonts w:ascii="Times New Roman" w:eastAsia="Times New Roman" w:hAnsi="Times New Roman" w:cs="Times New Roman"/>
            <w:color w:val="0000FF"/>
            <w:sz w:val="24"/>
            <w:szCs w:val="24"/>
            <w:u w:val="single"/>
            <w:lang w:eastAsia="ru-RU"/>
          </w:rPr>
          <w:t>20</w:t>
        </w:r>
      </w:hyperlink>
      <w:r w:rsidRPr="00121A63">
        <w:rPr>
          <w:rFonts w:ascii="Times New Roman" w:eastAsia="Times New Roman" w:hAnsi="Times New Roman" w:cs="Times New Roman"/>
          <w:color w:val="333333"/>
          <w:sz w:val="24"/>
          <w:szCs w:val="24"/>
          <w:lang w:eastAsia="ru-RU"/>
        </w:rPr>
        <w:t> цього Порядку, проводить оплату професійного навчання та/або проживання. Протягом 30 календарних днів після отримання коштів закладом освіти центр зайнятості звіряє взаєморозрахунки з ними.</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 w:name="n73"/>
      <w:bookmarkEnd w:id="71"/>
      <w:r w:rsidRPr="00121A63">
        <w:rPr>
          <w:rFonts w:ascii="Times New Roman" w:eastAsia="Times New Roman" w:hAnsi="Times New Roman" w:cs="Times New Roman"/>
          <w:color w:val="333333"/>
          <w:sz w:val="24"/>
          <w:szCs w:val="24"/>
          <w:lang w:eastAsia="ru-RU"/>
        </w:rPr>
        <w:t>22. За результатами професійної підготовки, перепідготовки, підвищення кваліфікації за робітничими професіями здобувачі освіти отримують свідоцтво про присвоєння (підвищення) робітничої кваліфікації.</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 w:name="n74"/>
      <w:bookmarkEnd w:id="72"/>
      <w:r w:rsidRPr="00121A63">
        <w:rPr>
          <w:rFonts w:ascii="Times New Roman" w:eastAsia="Times New Roman" w:hAnsi="Times New Roman" w:cs="Times New Roman"/>
          <w:color w:val="333333"/>
          <w:sz w:val="24"/>
          <w:szCs w:val="24"/>
          <w:lang w:eastAsia="ru-RU"/>
        </w:rPr>
        <w:t>За результатами підвищення кваліфікації, у тому числі на курсах цільового призначення, здобувачі освіти отримують документ про підвищення кваліфікації.</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 w:name="n75"/>
      <w:bookmarkEnd w:id="73"/>
      <w:r w:rsidRPr="00121A63">
        <w:rPr>
          <w:rFonts w:ascii="Times New Roman" w:eastAsia="Times New Roman" w:hAnsi="Times New Roman" w:cs="Times New Roman"/>
          <w:color w:val="333333"/>
          <w:sz w:val="24"/>
          <w:szCs w:val="24"/>
          <w:lang w:eastAsia="ru-RU"/>
        </w:rPr>
        <w:t>За запитом здобувача освіти (особи з порушенням зору) свідоцтво про присвоєння (підвищення) робітничої кваліфікації чи документ про підвищення кваліфікації виготовляється з урахуванням забезпечення доступності відтворення на ньому інформації (з використанням шрифту Брайля).</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 w:name="n76"/>
      <w:bookmarkEnd w:id="74"/>
      <w:r w:rsidRPr="00121A63">
        <w:rPr>
          <w:rFonts w:ascii="Times New Roman" w:eastAsia="Times New Roman" w:hAnsi="Times New Roman" w:cs="Times New Roman"/>
          <w:color w:val="333333"/>
          <w:sz w:val="24"/>
          <w:szCs w:val="24"/>
          <w:lang w:eastAsia="ru-RU"/>
        </w:rPr>
        <w:t>23. Після закінчення строку дії договору про професійне навчання заклад освіти протягом п’яти робочих днів подає центру зайнятості, який видав направлення на професійне навчання, копію наказу про відрахування особи із закладу освіти у зв’язку із закінченням професійного навчання.</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 w:name="n77"/>
      <w:bookmarkEnd w:id="75"/>
      <w:r w:rsidRPr="00121A63">
        <w:rPr>
          <w:rFonts w:ascii="Times New Roman" w:eastAsia="Times New Roman" w:hAnsi="Times New Roman" w:cs="Times New Roman"/>
          <w:color w:val="333333"/>
          <w:sz w:val="24"/>
          <w:szCs w:val="24"/>
          <w:lang w:eastAsia="ru-RU"/>
        </w:rPr>
        <w:t xml:space="preserve">У разі дострокового припинення дії договору про професійне навчання заклад освіти протягом п’яти робочих днів подає центру зайнятості, який направив здобувача освіти на </w:t>
      </w:r>
      <w:r w:rsidRPr="00121A63">
        <w:rPr>
          <w:rFonts w:ascii="Times New Roman" w:eastAsia="Times New Roman" w:hAnsi="Times New Roman" w:cs="Times New Roman"/>
          <w:color w:val="333333"/>
          <w:sz w:val="24"/>
          <w:szCs w:val="24"/>
          <w:lang w:eastAsia="ru-RU"/>
        </w:rPr>
        <w:lastRenderedPageBreak/>
        <w:t>професійне навчання, копію наказу про дострокове припинення професійного навчання із зазначенням причини для дострокового припинення особою професійного навчання.</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 w:name="n78"/>
      <w:bookmarkEnd w:id="76"/>
      <w:r w:rsidRPr="00121A63">
        <w:rPr>
          <w:rFonts w:ascii="Times New Roman" w:eastAsia="Times New Roman" w:hAnsi="Times New Roman" w:cs="Times New Roman"/>
          <w:color w:val="333333"/>
          <w:sz w:val="24"/>
          <w:szCs w:val="24"/>
          <w:lang w:eastAsia="ru-RU"/>
        </w:rPr>
        <w:t>У разі припинення професійного навчання особою, що проходить професійне навчання на умовах, визначених цим Порядком, без поважної причини або її відрахування за невиконання робочого навчального плану з вини особи така особа відшкодовує до бюджету Фонду загальнообов’язкового державного соціального страхування України на випадок безробіття (далі - Фонд) суму витрат на професійне навчання.</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 w:name="n79"/>
      <w:bookmarkEnd w:id="77"/>
      <w:r w:rsidRPr="00121A63">
        <w:rPr>
          <w:rFonts w:ascii="Times New Roman" w:eastAsia="Times New Roman" w:hAnsi="Times New Roman" w:cs="Times New Roman"/>
          <w:color w:val="333333"/>
          <w:sz w:val="24"/>
          <w:szCs w:val="24"/>
          <w:lang w:eastAsia="ru-RU"/>
        </w:rPr>
        <w:t>Поважними причинами дострокового припинення професійного навчання вважаються:</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 w:name="n80"/>
      <w:bookmarkEnd w:id="78"/>
      <w:r w:rsidRPr="00121A63">
        <w:rPr>
          <w:rFonts w:ascii="Times New Roman" w:eastAsia="Times New Roman" w:hAnsi="Times New Roman" w:cs="Times New Roman"/>
          <w:color w:val="333333"/>
          <w:sz w:val="24"/>
          <w:szCs w:val="24"/>
          <w:lang w:eastAsia="ru-RU"/>
        </w:rPr>
        <w:t>працевлаштування за найманням на умовах трудового договору (контракту) або забезпечення роботою самостійно;</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 w:name="n81"/>
      <w:bookmarkEnd w:id="79"/>
      <w:r w:rsidRPr="00121A63">
        <w:rPr>
          <w:rFonts w:ascii="Times New Roman" w:eastAsia="Times New Roman" w:hAnsi="Times New Roman" w:cs="Times New Roman"/>
          <w:color w:val="333333"/>
          <w:sz w:val="24"/>
          <w:szCs w:val="24"/>
          <w:lang w:eastAsia="ru-RU"/>
        </w:rPr>
        <w:t>поновлення на роботі за рішенням суду, що набрало законної сили;</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 w:name="n82"/>
      <w:bookmarkEnd w:id="80"/>
      <w:r w:rsidRPr="00121A63">
        <w:rPr>
          <w:rFonts w:ascii="Times New Roman" w:eastAsia="Times New Roman" w:hAnsi="Times New Roman" w:cs="Times New Roman"/>
          <w:color w:val="333333"/>
          <w:sz w:val="24"/>
          <w:szCs w:val="24"/>
          <w:lang w:eastAsia="ru-RU"/>
        </w:rPr>
        <w:t>набрання законної сили вироком суду про засудження особи до позбавлення волі, обмеження волі, арешту (крім випадків звільнення від відбування покарання з випробуванням);</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 w:name="n83"/>
      <w:bookmarkEnd w:id="81"/>
      <w:r w:rsidRPr="00121A63">
        <w:rPr>
          <w:rFonts w:ascii="Times New Roman" w:eastAsia="Times New Roman" w:hAnsi="Times New Roman" w:cs="Times New Roman"/>
          <w:color w:val="333333"/>
          <w:sz w:val="24"/>
          <w:szCs w:val="24"/>
          <w:lang w:eastAsia="ru-RU"/>
        </w:rPr>
        <w:t>смерть здобувача освіти або оголошення судом здобувача освіти померлим, або визнання судом здобувача освіти безвісно відсутнім чи недієздатним, або обмеження судом цивільної дієздатності здобувача освіти;</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 w:name="n84"/>
      <w:bookmarkEnd w:id="82"/>
      <w:r w:rsidRPr="00121A63">
        <w:rPr>
          <w:rFonts w:ascii="Times New Roman" w:eastAsia="Times New Roman" w:hAnsi="Times New Roman" w:cs="Times New Roman"/>
          <w:color w:val="333333"/>
          <w:sz w:val="24"/>
          <w:szCs w:val="24"/>
          <w:lang w:eastAsia="ru-RU"/>
        </w:rPr>
        <w:t>стан здоров’я здобувача освіти, який має медичні протипоказання щодо продовження професійного навчання за професією або його подальшої роботи за набутою професією, що підтверджено документально;</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 w:name="n85"/>
      <w:bookmarkEnd w:id="83"/>
      <w:r w:rsidRPr="00121A63">
        <w:rPr>
          <w:rFonts w:ascii="Times New Roman" w:eastAsia="Times New Roman" w:hAnsi="Times New Roman" w:cs="Times New Roman"/>
          <w:color w:val="333333"/>
          <w:sz w:val="24"/>
          <w:szCs w:val="24"/>
          <w:lang w:eastAsia="ru-RU"/>
        </w:rPr>
        <w:t>проходження зборів військовозобов’язаними та резервістами згідно із </w:t>
      </w:r>
      <w:hyperlink r:id="rId25" w:tgtFrame="_blank" w:history="1">
        <w:r w:rsidRPr="00121A63">
          <w:rPr>
            <w:rFonts w:ascii="Times New Roman" w:eastAsia="Times New Roman" w:hAnsi="Times New Roman" w:cs="Times New Roman"/>
            <w:color w:val="0000FF"/>
            <w:sz w:val="24"/>
            <w:szCs w:val="24"/>
            <w:u w:val="single"/>
            <w:lang w:eastAsia="ru-RU"/>
          </w:rPr>
          <w:t>Законом України</w:t>
        </w:r>
      </w:hyperlink>
      <w:r w:rsidRPr="00121A63">
        <w:rPr>
          <w:rFonts w:ascii="Times New Roman" w:eastAsia="Times New Roman" w:hAnsi="Times New Roman" w:cs="Times New Roman"/>
          <w:color w:val="333333"/>
          <w:sz w:val="24"/>
          <w:szCs w:val="24"/>
          <w:lang w:eastAsia="ru-RU"/>
        </w:rPr>
        <w:t> “Про військовий обов’язок і військову службу”;</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 w:name="n86"/>
      <w:bookmarkEnd w:id="84"/>
      <w:r w:rsidRPr="00121A63">
        <w:rPr>
          <w:rFonts w:ascii="Times New Roman" w:eastAsia="Times New Roman" w:hAnsi="Times New Roman" w:cs="Times New Roman"/>
          <w:color w:val="333333"/>
          <w:sz w:val="24"/>
          <w:szCs w:val="24"/>
          <w:lang w:eastAsia="ru-RU"/>
        </w:rPr>
        <w:t>призов на військову службу під час мобілізації або залучення до виконання обов’язків за посадами, передбаченими штатами воєнного часу, відповідно до </w:t>
      </w:r>
      <w:hyperlink r:id="rId26" w:tgtFrame="_blank" w:history="1">
        <w:r w:rsidRPr="00121A63">
          <w:rPr>
            <w:rFonts w:ascii="Times New Roman" w:eastAsia="Times New Roman" w:hAnsi="Times New Roman" w:cs="Times New Roman"/>
            <w:color w:val="0000FF"/>
            <w:sz w:val="24"/>
            <w:szCs w:val="24"/>
            <w:u w:val="single"/>
            <w:lang w:eastAsia="ru-RU"/>
          </w:rPr>
          <w:t>Закону України</w:t>
        </w:r>
      </w:hyperlink>
      <w:r w:rsidRPr="00121A63">
        <w:rPr>
          <w:rFonts w:ascii="Times New Roman" w:eastAsia="Times New Roman" w:hAnsi="Times New Roman" w:cs="Times New Roman"/>
          <w:color w:val="333333"/>
          <w:sz w:val="24"/>
          <w:szCs w:val="24"/>
          <w:lang w:eastAsia="ru-RU"/>
        </w:rPr>
        <w:t> “Про мобілізаційну підготовку та мобілізацію”;</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 w:name="n87"/>
      <w:bookmarkEnd w:id="85"/>
      <w:r w:rsidRPr="00121A63">
        <w:rPr>
          <w:rFonts w:ascii="Times New Roman" w:eastAsia="Times New Roman" w:hAnsi="Times New Roman" w:cs="Times New Roman"/>
          <w:color w:val="333333"/>
          <w:sz w:val="24"/>
          <w:szCs w:val="24"/>
          <w:lang w:eastAsia="ru-RU"/>
        </w:rPr>
        <w:t>відпустка у зв’язку з вагітністю, пологами, для догляду за дитиною;</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 w:name="n88"/>
      <w:bookmarkEnd w:id="86"/>
      <w:r w:rsidRPr="00121A63">
        <w:rPr>
          <w:rFonts w:ascii="Times New Roman" w:eastAsia="Times New Roman" w:hAnsi="Times New Roman" w:cs="Times New Roman"/>
          <w:color w:val="333333"/>
          <w:sz w:val="24"/>
          <w:szCs w:val="24"/>
          <w:lang w:eastAsia="ru-RU"/>
        </w:rPr>
        <w:t>інші причини, що не залежать від здобувача освіти, підтверджені документально.</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 w:name="n89"/>
      <w:bookmarkEnd w:id="87"/>
      <w:r w:rsidRPr="00121A63">
        <w:rPr>
          <w:rFonts w:ascii="Times New Roman" w:eastAsia="Times New Roman" w:hAnsi="Times New Roman" w:cs="Times New Roman"/>
          <w:color w:val="333333"/>
          <w:sz w:val="24"/>
          <w:szCs w:val="24"/>
          <w:lang w:eastAsia="ru-RU"/>
        </w:rPr>
        <w:t>24. Фінансування професійного навчання здобувачів освіти та пов’язаних із ним витрат під час реалізації експериментального проекту здійснюється за рахунок коштів Фонду в межах видатків, передбачених на зазначені цілі у бюджеті Фонду на відповідний рік.</w:t>
      </w:r>
    </w:p>
    <w:p w:rsidR="00121A63" w:rsidRPr="00121A63" w:rsidRDefault="00121A63" w:rsidP="00121A63">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 w:name="n90"/>
      <w:bookmarkEnd w:id="88"/>
      <w:r w:rsidRPr="00121A63">
        <w:rPr>
          <w:rFonts w:ascii="Times New Roman" w:eastAsia="Times New Roman" w:hAnsi="Times New Roman" w:cs="Times New Roman"/>
          <w:color w:val="333333"/>
          <w:sz w:val="24"/>
          <w:szCs w:val="24"/>
          <w:lang w:eastAsia="ru-RU"/>
        </w:rPr>
        <w:t>25. Складення та подання фінансової звітності про використання коштів Фонду, а також контроль за їх цільовим та ефективним витрачанням здійснюються в установленому законодавством порядку.</w:t>
      </w:r>
    </w:p>
    <w:p w:rsidR="00121A63" w:rsidRPr="00121A63" w:rsidRDefault="00121A63" w:rsidP="00121A63">
      <w:pPr>
        <w:spacing w:after="0" w:line="240" w:lineRule="auto"/>
        <w:rPr>
          <w:rFonts w:ascii="Times New Roman" w:eastAsia="Times New Roman" w:hAnsi="Times New Roman" w:cs="Times New Roman"/>
          <w:sz w:val="24"/>
          <w:szCs w:val="24"/>
          <w:lang w:eastAsia="ru-RU"/>
        </w:rPr>
      </w:pPr>
      <w:r w:rsidRPr="00121A63">
        <w:rPr>
          <w:rFonts w:ascii="Times New Roman" w:eastAsia="Times New Roman" w:hAnsi="Times New Roman" w:cs="Times New Roman"/>
          <w:sz w:val="24"/>
          <w:szCs w:val="24"/>
          <w:lang w:eastAsia="ru-RU"/>
        </w:rPr>
        <w:pict>
          <v:rect id="_x0000_i1026" style="width:0;height:0" o:hrstd="t" o:hrnoshade="t" o:hr="t" fillcolor="black" stroked="f"/>
        </w:pict>
      </w:r>
    </w:p>
    <w:p w:rsidR="00121A63" w:rsidRPr="00121A63" w:rsidRDefault="00121A63" w:rsidP="00121A63">
      <w:pPr>
        <w:spacing w:after="0" w:line="240" w:lineRule="auto"/>
        <w:rPr>
          <w:rFonts w:ascii="Times New Roman" w:eastAsia="Times New Roman" w:hAnsi="Times New Roman" w:cs="Times New Roman"/>
          <w:sz w:val="24"/>
          <w:szCs w:val="24"/>
          <w:lang w:eastAsia="ru-RU"/>
        </w:rPr>
      </w:pPr>
      <w:bookmarkStart w:id="89" w:name="n96"/>
      <w:bookmarkEnd w:id="89"/>
      <w:r w:rsidRPr="00121A63">
        <w:rPr>
          <w:rFonts w:ascii="Times New Roman" w:eastAsia="Times New Roman" w:hAnsi="Times New Roman" w:cs="Times New Roman"/>
          <w:color w:val="333333"/>
          <w:sz w:val="24"/>
          <w:szCs w:val="24"/>
          <w:lang w:eastAsia="ru-RU"/>
        </w:rPr>
        <w:br/>
      </w:r>
    </w:p>
    <w:tbl>
      <w:tblPr>
        <w:tblW w:w="5000" w:type="pct"/>
        <w:tblCellMar>
          <w:left w:w="0" w:type="dxa"/>
          <w:right w:w="0" w:type="dxa"/>
        </w:tblCellMar>
        <w:tblLook w:val="04A0" w:firstRow="1" w:lastRow="0" w:firstColumn="1" w:lastColumn="0" w:noHBand="0" w:noVBand="1"/>
      </w:tblPr>
      <w:tblGrid>
        <w:gridCol w:w="4349"/>
        <w:gridCol w:w="5000"/>
      </w:tblGrid>
      <w:tr w:rsidR="00121A63" w:rsidRPr="00121A63" w:rsidTr="00121A63">
        <w:tc>
          <w:tcPr>
            <w:tcW w:w="2000" w:type="pct"/>
            <w:tcBorders>
              <w:top w:val="single" w:sz="2" w:space="0" w:color="auto"/>
              <w:left w:val="single" w:sz="2" w:space="0" w:color="auto"/>
              <w:bottom w:val="single" w:sz="2" w:space="0" w:color="auto"/>
              <w:right w:val="single" w:sz="2" w:space="0" w:color="auto"/>
            </w:tcBorders>
            <w:hideMark/>
          </w:tcPr>
          <w:p w:rsidR="00121A63" w:rsidRPr="00121A63" w:rsidRDefault="00121A63" w:rsidP="00121A63">
            <w:pPr>
              <w:spacing w:before="150" w:after="150" w:line="240" w:lineRule="auto"/>
              <w:rPr>
                <w:rFonts w:ascii="Times New Roman" w:eastAsia="Times New Roman" w:hAnsi="Times New Roman" w:cs="Times New Roman"/>
                <w:sz w:val="24"/>
                <w:szCs w:val="24"/>
                <w:lang w:eastAsia="ru-RU"/>
              </w:rPr>
            </w:pPr>
            <w:bookmarkStart w:id="90" w:name="n91"/>
            <w:bookmarkEnd w:id="90"/>
          </w:p>
        </w:tc>
        <w:tc>
          <w:tcPr>
            <w:tcW w:w="2300" w:type="pct"/>
            <w:tcBorders>
              <w:top w:val="single" w:sz="2" w:space="0" w:color="auto"/>
              <w:left w:val="single" w:sz="2" w:space="0" w:color="auto"/>
              <w:bottom w:val="single" w:sz="2" w:space="0" w:color="auto"/>
              <w:right w:val="single" w:sz="2" w:space="0" w:color="auto"/>
            </w:tcBorders>
            <w:hideMark/>
          </w:tcPr>
          <w:p w:rsidR="00121A63" w:rsidRPr="00121A63" w:rsidRDefault="00121A63" w:rsidP="00121A63">
            <w:pPr>
              <w:spacing w:before="150" w:after="150" w:line="240" w:lineRule="auto"/>
              <w:jc w:val="center"/>
              <w:rPr>
                <w:rFonts w:ascii="Times New Roman" w:eastAsia="Times New Roman" w:hAnsi="Times New Roman" w:cs="Times New Roman"/>
                <w:sz w:val="24"/>
                <w:szCs w:val="24"/>
                <w:lang w:eastAsia="ru-RU"/>
              </w:rPr>
            </w:pPr>
            <w:r w:rsidRPr="00121A63">
              <w:rPr>
                <w:rFonts w:ascii="Times New Roman" w:eastAsia="Times New Roman" w:hAnsi="Times New Roman" w:cs="Times New Roman"/>
                <w:sz w:val="24"/>
                <w:szCs w:val="24"/>
                <w:lang w:eastAsia="ru-RU"/>
              </w:rPr>
              <w:t>Додаток 1</w:t>
            </w:r>
            <w:r w:rsidRPr="00121A63">
              <w:rPr>
                <w:rFonts w:ascii="Times New Roman" w:eastAsia="Times New Roman" w:hAnsi="Times New Roman" w:cs="Times New Roman"/>
                <w:sz w:val="24"/>
                <w:szCs w:val="24"/>
                <w:lang w:eastAsia="ru-RU"/>
              </w:rPr>
              <w:br/>
              <w:t>до Порядку</w:t>
            </w:r>
          </w:p>
        </w:tc>
      </w:tr>
    </w:tbl>
    <w:bookmarkStart w:id="91" w:name="n92"/>
    <w:bookmarkEnd w:id="91"/>
    <w:p w:rsidR="00121A63" w:rsidRPr="00121A63" w:rsidRDefault="00121A63" w:rsidP="00121A6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121A63">
        <w:rPr>
          <w:rFonts w:ascii="Times New Roman" w:eastAsia="Times New Roman" w:hAnsi="Times New Roman" w:cs="Times New Roman"/>
          <w:color w:val="333333"/>
          <w:sz w:val="24"/>
          <w:szCs w:val="24"/>
          <w:lang w:eastAsia="ru-RU"/>
        </w:rPr>
        <w:fldChar w:fldCharType="begin"/>
      </w:r>
      <w:r w:rsidRPr="00121A63">
        <w:rPr>
          <w:rFonts w:ascii="Times New Roman" w:eastAsia="Times New Roman" w:hAnsi="Times New Roman" w:cs="Times New Roman"/>
          <w:color w:val="333333"/>
          <w:sz w:val="24"/>
          <w:szCs w:val="24"/>
          <w:lang w:eastAsia="ru-RU"/>
        </w:rPr>
        <w:instrText xml:space="preserve"> HYPERLINK "https://zakon.rada.gov.ua/laws/file/text/108/f529144n97.docx" </w:instrText>
      </w:r>
      <w:r w:rsidRPr="00121A63">
        <w:rPr>
          <w:rFonts w:ascii="Times New Roman" w:eastAsia="Times New Roman" w:hAnsi="Times New Roman" w:cs="Times New Roman"/>
          <w:color w:val="333333"/>
          <w:sz w:val="24"/>
          <w:szCs w:val="24"/>
          <w:lang w:eastAsia="ru-RU"/>
        </w:rPr>
        <w:fldChar w:fldCharType="separate"/>
      </w:r>
      <w:r w:rsidRPr="00121A63">
        <w:rPr>
          <w:rFonts w:ascii="Times New Roman" w:eastAsia="Times New Roman" w:hAnsi="Times New Roman" w:cs="Times New Roman"/>
          <w:b/>
          <w:bCs/>
          <w:color w:val="0000FF"/>
          <w:sz w:val="28"/>
          <w:szCs w:val="28"/>
          <w:u w:val="single"/>
          <w:lang w:eastAsia="ru-RU"/>
        </w:rPr>
        <w:t>ЗАЯВА</w:t>
      </w:r>
      <w:r w:rsidRPr="00121A63">
        <w:rPr>
          <w:rFonts w:ascii="Times New Roman" w:eastAsia="Times New Roman" w:hAnsi="Times New Roman" w:cs="Times New Roman"/>
          <w:color w:val="333333"/>
          <w:sz w:val="24"/>
          <w:szCs w:val="24"/>
          <w:lang w:eastAsia="ru-RU"/>
        </w:rPr>
        <w:fldChar w:fldCharType="end"/>
      </w:r>
      <w:r w:rsidRPr="00121A63">
        <w:rPr>
          <w:rFonts w:ascii="Times New Roman" w:eastAsia="Times New Roman" w:hAnsi="Times New Roman" w:cs="Times New Roman"/>
          <w:color w:val="333333"/>
          <w:sz w:val="24"/>
          <w:szCs w:val="24"/>
          <w:lang w:eastAsia="ru-RU"/>
        </w:rPr>
        <w:br/>
      </w:r>
      <w:r w:rsidRPr="00121A63">
        <w:rPr>
          <w:rFonts w:ascii="Times New Roman" w:eastAsia="Times New Roman" w:hAnsi="Times New Roman" w:cs="Times New Roman"/>
          <w:b/>
          <w:bCs/>
          <w:color w:val="333333"/>
          <w:sz w:val="28"/>
          <w:szCs w:val="28"/>
          <w:lang w:eastAsia="ru-RU"/>
        </w:rPr>
        <w:t>про направлення на професійне навчання учасників бойових дій та осіб з інвалідністю внаслідок війни в закладах професійної (професійно-технічної) освіти Державної служби зайнятості</w:t>
      </w:r>
    </w:p>
    <w:tbl>
      <w:tblPr>
        <w:tblW w:w="5000" w:type="pct"/>
        <w:tblCellMar>
          <w:left w:w="0" w:type="dxa"/>
          <w:right w:w="0" w:type="dxa"/>
        </w:tblCellMar>
        <w:tblLook w:val="04A0" w:firstRow="1" w:lastRow="0" w:firstColumn="1" w:lastColumn="0" w:noHBand="0" w:noVBand="1"/>
      </w:tblPr>
      <w:tblGrid>
        <w:gridCol w:w="4349"/>
        <w:gridCol w:w="5000"/>
      </w:tblGrid>
      <w:tr w:rsidR="00121A63" w:rsidRPr="00121A63" w:rsidTr="00121A63">
        <w:tc>
          <w:tcPr>
            <w:tcW w:w="2000" w:type="pct"/>
            <w:tcBorders>
              <w:top w:val="single" w:sz="2" w:space="0" w:color="auto"/>
              <w:left w:val="single" w:sz="2" w:space="0" w:color="auto"/>
              <w:bottom w:val="single" w:sz="2" w:space="0" w:color="auto"/>
              <w:right w:val="single" w:sz="2" w:space="0" w:color="auto"/>
            </w:tcBorders>
            <w:hideMark/>
          </w:tcPr>
          <w:p w:rsidR="00121A63" w:rsidRPr="00121A63" w:rsidRDefault="00121A63" w:rsidP="00121A63">
            <w:pPr>
              <w:spacing w:before="150" w:after="150" w:line="240" w:lineRule="auto"/>
              <w:rPr>
                <w:rFonts w:ascii="Times New Roman" w:eastAsia="Times New Roman" w:hAnsi="Times New Roman" w:cs="Times New Roman"/>
                <w:sz w:val="24"/>
                <w:szCs w:val="24"/>
                <w:lang w:eastAsia="ru-RU"/>
              </w:rPr>
            </w:pPr>
            <w:bookmarkStart w:id="92" w:name="n93"/>
            <w:bookmarkEnd w:id="92"/>
          </w:p>
        </w:tc>
        <w:tc>
          <w:tcPr>
            <w:tcW w:w="2300" w:type="pct"/>
            <w:tcBorders>
              <w:top w:val="single" w:sz="2" w:space="0" w:color="auto"/>
              <w:left w:val="single" w:sz="2" w:space="0" w:color="auto"/>
              <w:bottom w:val="single" w:sz="2" w:space="0" w:color="auto"/>
              <w:right w:val="single" w:sz="2" w:space="0" w:color="auto"/>
            </w:tcBorders>
            <w:hideMark/>
          </w:tcPr>
          <w:p w:rsidR="00121A63" w:rsidRPr="00121A63" w:rsidRDefault="00121A63" w:rsidP="00121A63">
            <w:pPr>
              <w:spacing w:before="150" w:after="150" w:line="240" w:lineRule="auto"/>
              <w:jc w:val="center"/>
              <w:rPr>
                <w:rFonts w:ascii="Times New Roman" w:eastAsia="Times New Roman" w:hAnsi="Times New Roman" w:cs="Times New Roman"/>
                <w:sz w:val="24"/>
                <w:szCs w:val="24"/>
                <w:lang w:eastAsia="ru-RU"/>
              </w:rPr>
            </w:pPr>
            <w:r w:rsidRPr="00121A63">
              <w:rPr>
                <w:rFonts w:ascii="Times New Roman" w:eastAsia="Times New Roman" w:hAnsi="Times New Roman" w:cs="Times New Roman"/>
                <w:sz w:val="24"/>
                <w:szCs w:val="24"/>
                <w:lang w:eastAsia="ru-RU"/>
              </w:rPr>
              <w:t>Додаток 2</w:t>
            </w:r>
            <w:r w:rsidRPr="00121A63">
              <w:rPr>
                <w:rFonts w:ascii="Times New Roman" w:eastAsia="Times New Roman" w:hAnsi="Times New Roman" w:cs="Times New Roman"/>
                <w:sz w:val="24"/>
                <w:szCs w:val="24"/>
                <w:lang w:eastAsia="ru-RU"/>
              </w:rPr>
              <w:br/>
              <w:t>до Порядку</w:t>
            </w:r>
          </w:p>
        </w:tc>
      </w:tr>
    </w:tbl>
    <w:bookmarkStart w:id="93" w:name="n94"/>
    <w:bookmarkEnd w:id="93"/>
    <w:p w:rsidR="00121A63" w:rsidRPr="00121A63" w:rsidRDefault="00121A63" w:rsidP="00121A63">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ru-RU"/>
        </w:rPr>
      </w:pPr>
      <w:r w:rsidRPr="00121A63">
        <w:rPr>
          <w:rFonts w:ascii="Times New Roman" w:eastAsia="Times New Roman" w:hAnsi="Times New Roman" w:cs="Times New Roman"/>
          <w:color w:val="333333"/>
          <w:sz w:val="24"/>
          <w:szCs w:val="24"/>
          <w:lang w:eastAsia="ru-RU"/>
        </w:rPr>
        <w:fldChar w:fldCharType="begin"/>
      </w:r>
      <w:r w:rsidRPr="00121A63">
        <w:rPr>
          <w:rFonts w:ascii="Times New Roman" w:eastAsia="Times New Roman" w:hAnsi="Times New Roman" w:cs="Times New Roman"/>
          <w:color w:val="333333"/>
          <w:sz w:val="24"/>
          <w:szCs w:val="24"/>
          <w:lang w:eastAsia="ru-RU"/>
        </w:rPr>
        <w:instrText xml:space="preserve"> HYPERLINK "https://zakon.rada.gov.ua/laws/file/text/108/f529144n98.docx" </w:instrText>
      </w:r>
      <w:r w:rsidRPr="00121A63">
        <w:rPr>
          <w:rFonts w:ascii="Times New Roman" w:eastAsia="Times New Roman" w:hAnsi="Times New Roman" w:cs="Times New Roman"/>
          <w:color w:val="333333"/>
          <w:sz w:val="24"/>
          <w:szCs w:val="24"/>
          <w:lang w:eastAsia="ru-RU"/>
        </w:rPr>
        <w:fldChar w:fldCharType="separate"/>
      </w:r>
      <w:r w:rsidRPr="00121A63">
        <w:rPr>
          <w:rFonts w:ascii="Times New Roman" w:eastAsia="Times New Roman" w:hAnsi="Times New Roman" w:cs="Times New Roman"/>
          <w:b/>
          <w:bCs/>
          <w:color w:val="0000FF"/>
          <w:sz w:val="28"/>
          <w:szCs w:val="28"/>
          <w:u w:val="single"/>
          <w:lang w:eastAsia="ru-RU"/>
        </w:rPr>
        <w:t>ЗАЯВА</w:t>
      </w:r>
      <w:r w:rsidRPr="00121A63">
        <w:rPr>
          <w:rFonts w:ascii="Times New Roman" w:eastAsia="Times New Roman" w:hAnsi="Times New Roman" w:cs="Times New Roman"/>
          <w:color w:val="333333"/>
          <w:sz w:val="24"/>
          <w:szCs w:val="24"/>
          <w:lang w:eastAsia="ru-RU"/>
        </w:rPr>
        <w:fldChar w:fldCharType="end"/>
      </w:r>
      <w:r w:rsidRPr="00121A63">
        <w:rPr>
          <w:rFonts w:ascii="Times New Roman" w:eastAsia="Times New Roman" w:hAnsi="Times New Roman" w:cs="Times New Roman"/>
          <w:color w:val="333333"/>
          <w:sz w:val="24"/>
          <w:szCs w:val="24"/>
          <w:lang w:eastAsia="ru-RU"/>
        </w:rPr>
        <w:br/>
      </w:r>
      <w:r w:rsidRPr="00121A63">
        <w:rPr>
          <w:rFonts w:ascii="Times New Roman" w:eastAsia="Times New Roman" w:hAnsi="Times New Roman" w:cs="Times New Roman"/>
          <w:b/>
          <w:bCs/>
          <w:color w:val="333333"/>
          <w:sz w:val="28"/>
          <w:szCs w:val="28"/>
          <w:lang w:eastAsia="ru-RU"/>
        </w:rPr>
        <w:t>про надання компенсації витрат на проїзд до місця проходження професійного навчання та у зворотному напрямку у період професійного навчання в закладах професійної (професійно-технічної) освіти Державної служби зайнятості</w:t>
      </w:r>
    </w:p>
    <w:p w:rsidR="00E80651" w:rsidRDefault="00E80651">
      <w:bookmarkStart w:id="94" w:name="_GoBack"/>
      <w:bookmarkEnd w:id="94"/>
    </w:p>
    <w:sectPr w:rsidR="00E806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0A3"/>
    <w:rsid w:val="00121A63"/>
    <w:rsid w:val="00AA10A3"/>
    <w:rsid w:val="00E80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DC27F-18FD-4F6D-BE37-84354499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1A6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21A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244650">
      <w:bodyDiv w:val="1"/>
      <w:marLeft w:val="0"/>
      <w:marRight w:val="0"/>
      <w:marTop w:val="0"/>
      <w:marBottom w:val="0"/>
      <w:divBdr>
        <w:top w:val="none" w:sz="0" w:space="0" w:color="auto"/>
        <w:left w:val="none" w:sz="0" w:space="0" w:color="auto"/>
        <w:bottom w:val="none" w:sz="0" w:space="0" w:color="auto"/>
        <w:right w:val="none" w:sz="0" w:space="0" w:color="auto"/>
      </w:divBdr>
      <w:divsChild>
        <w:div w:id="749698951">
          <w:marLeft w:val="0"/>
          <w:marRight w:val="0"/>
          <w:marTop w:val="0"/>
          <w:marBottom w:val="150"/>
          <w:divBdr>
            <w:top w:val="none" w:sz="0" w:space="0" w:color="auto"/>
            <w:left w:val="none" w:sz="0" w:space="0" w:color="auto"/>
            <w:bottom w:val="none" w:sz="0" w:space="0" w:color="auto"/>
            <w:right w:val="none" w:sz="0" w:space="0" w:color="auto"/>
          </w:divBdr>
        </w:div>
        <w:div w:id="2087722037">
          <w:marLeft w:val="0"/>
          <w:marRight w:val="0"/>
          <w:marTop w:val="0"/>
          <w:marBottom w:val="150"/>
          <w:divBdr>
            <w:top w:val="none" w:sz="0" w:space="0" w:color="auto"/>
            <w:left w:val="none" w:sz="0" w:space="0" w:color="auto"/>
            <w:bottom w:val="none" w:sz="0" w:space="0" w:color="auto"/>
            <w:right w:val="none" w:sz="0" w:space="0" w:color="auto"/>
          </w:divBdr>
        </w:div>
        <w:div w:id="323244685">
          <w:marLeft w:val="0"/>
          <w:marRight w:val="0"/>
          <w:marTop w:val="0"/>
          <w:marBottom w:val="150"/>
          <w:divBdr>
            <w:top w:val="none" w:sz="0" w:space="0" w:color="auto"/>
            <w:left w:val="none" w:sz="0" w:space="0" w:color="auto"/>
            <w:bottom w:val="none" w:sz="0" w:space="0" w:color="auto"/>
            <w:right w:val="none" w:sz="0" w:space="0" w:color="auto"/>
          </w:divBdr>
        </w:div>
        <w:div w:id="619921145">
          <w:marLeft w:val="0"/>
          <w:marRight w:val="0"/>
          <w:marTop w:val="0"/>
          <w:marBottom w:val="150"/>
          <w:divBdr>
            <w:top w:val="none" w:sz="0" w:space="0" w:color="auto"/>
            <w:left w:val="none" w:sz="0" w:space="0" w:color="auto"/>
            <w:bottom w:val="none" w:sz="0" w:space="0" w:color="auto"/>
            <w:right w:val="none" w:sz="0" w:space="0" w:color="auto"/>
          </w:divBdr>
        </w:div>
        <w:div w:id="180939217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984-2023-%D0%BF/print" TargetMode="External"/><Relationship Id="rId26" Type="http://schemas.openxmlformats.org/officeDocument/2006/relationships/hyperlink" Target="https://zakon.rada.gov.ua/laws/show/3543-12" TargetMode="External"/><Relationship Id="rId3" Type="http://schemas.openxmlformats.org/officeDocument/2006/relationships/webSettings" Target="webSettings.xml"/><Relationship Id="rId21" Type="http://schemas.openxmlformats.org/officeDocument/2006/relationships/hyperlink" Target="https://zakon.rada.gov.ua/laws/show/984-2023-%D0%BF/print" TargetMode="External"/><Relationship Id="rId7" Type="http://schemas.openxmlformats.org/officeDocument/2006/relationships/hyperlink" Target="https://zakon.rada.gov.ua/laws/show/3551-12" TargetMode="External"/><Relationship Id="rId12" Type="http://schemas.openxmlformats.org/officeDocument/2006/relationships/hyperlink" Target="https://zakon.rada.gov.ua/laws/show/3551-12" TargetMode="External"/><Relationship Id="rId17" Type="http://schemas.openxmlformats.org/officeDocument/2006/relationships/hyperlink" Target="https://zakon.rada.gov.ua/laws/show/2464-17" TargetMode="External"/><Relationship Id="rId25" Type="http://schemas.openxmlformats.org/officeDocument/2006/relationships/hyperlink" Target="https://zakon.rada.gov.ua/laws/show/2232-12" TargetMode="External"/><Relationship Id="rId2" Type="http://schemas.openxmlformats.org/officeDocument/2006/relationships/settings" Target="settings.xml"/><Relationship Id="rId16" Type="http://schemas.openxmlformats.org/officeDocument/2006/relationships/hyperlink" Target="https://zakon.rada.gov.ua/laws/show/3551-12" TargetMode="External"/><Relationship Id="rId20" Type="http://schemas.openxmlformats.org/officeDocument/2006/relationships/hyperlink" Target="https://zakon.rada.gov.ua/laws/show/984-2023-%D0%BF/print" TargetMode="External"/><Relationship Id="rId1" Type="http://schemas.openxmlformats.org/officeDocument/2006/relationships/styles" Target="styles.xml"/><Relationship Id="rId6" Type="http://schemas.openxmlformats.org/officeDocument/2006/relationships/hyperlink" Target="https://zakon.rada.gov.ua/laws/show/3551-12" TargetMode="External"/><Relationship Id="rId11" Type="http://schemas.openxmlformats.org/officeDocument/2006/relationships/hyperlink" Target="https://zakon.rada.gov.ua/laws/show/3551-12" TargetMode="External"/><Relationship Id="rId24" Type="http://schemas.openxmlformats.org/officeDocument/2006/relationships/hyperlink" Target="https://zakon.rada.gov.ua/laws/show/984-2023-%D0%BF/print" TargetMode="External"/><Relationship Id="rId5" Type="http://schemas.openxmlformats.org/officeDocument/2006/relationships/hyperlink" Target="https://zakon.rada.gov.ua/laws/show/984-2023-%D0%BF/print" TargetMode="External"/><Relationship Id="rId15" Type="http://schemas.openxmlformats.org/officeDocument/2006/relationships/hyperlink" Target="https://zakon.rada.gov.ua/laws/show/2011-12" TargetMode="External"/><Relationship Id="rId23" Type="http://schemas.openxmlformats.org/officeDocument/2006/relationships/hyperlink" Target="https://zakon.rada.gov.ua/laws/show/984-2023-%D0%BF/print" TargetMode="External"/><Relationship Id="rId28" Type="http://schemas.openxmlformats.org/officeDocument/2006/relationships/theme" Target="theme/theme1.xml"/><Relationship Id="rId10" Type="http://schemas.openxmlformats.org/officeDocument/2006/relationships/hyperlink" Target="https://zakon.rada.gov.ua/laws/show/3551-12" TargetMode="External"/><Relationship Id="rId19" Type="http://schemas.openxmlformats.org/officeDocument/2006/relationships/hyperlink" Target="https://zakon.rada.gov.ua/laws/show/2297-17" TargetMode="External"/><Relationship Id="rId4" Type="http://schemas.openxmlformats.org/officeDocument/2006/relationships/image" Target="media/image1.gif"/><Relationship Id="rId9" Type="http://schemas.openxmlformats.org/officeDocument/2006/relationships/hyperlink" Target="https://zakon.rada.gov.ua/laws/show/3551-12" TargetMode="External"/><Relationship Id="rId14" Type="http://schemas.openxmlformats.org/officeDocument/2006/relationships/hyperlink" Target="https://zakon.rada.gov.ua/laws/show/103/98-%D0%B2%D1%80" TargetMode="External"/><Relationship Id="rId22" Type="http://schemas.openxmlformats.org/officeDocument/2006/relationships/hyperlink" Target="https://zakon.rada.gov.ua/laws/show/z1196-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3261</Words>
  <Characters>18591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Sereda</dc:creator>
  <cp:keywords/>
  <dc:description/>
  <cp:lastModifiedBy>Olga Sereda</cp:lastModifiedBy>
  <cp:revision>3</cp:revision>
  <cp:lastPrinted>2023-10-03T11:14:00Z</cp:lastPrinted>
  <dcterms:created xsi:type="dcterms:W3CDTF">2023-10-03T11:10:00Z</dcterms:created>
  <dcterms:modified xsi:type="dcterms:W3CDTF">2023-10-03T11:20:00Z</dcterms:modified>
</cp:coreProperties>
</file>